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47A6" w:rsidRPr="00183290" w:rsidRDefault="00D947A6" w:rsidP="00D947A6">
      <w:pPr>
        <w:pStyle w:val="Ttulo"/>
        <w:tabs>
          <w:tab w:val="left" w:pos="0"/>
        </w:tabs>
        <w:snapToGrid w:val="0"/>
        <w:ind w:left="-993" w:right="-283" w:firstLine="284"/>
        <w:rPr>
          <w:rFonts w:ascii="Arial" w:hAnsi="Arial" w:cs="Arial"/>
          <w:sz w:val="22"/>
          <w:szCs w:val="22"/>
        </w:rPr>
      </w:pPr>
      <w:r w:rsidRPr="00183290">
        <w:rPr>
          <w:rFonts w:ascii="Arial" w:hAnsi="Arial" w:cs="Arial"/>
          <w:sz w:val="22"/>
          <w:szCs w:val="22"/>
        </w:rPr>
        <w:t>ESTADO DE MATO GROSSO</w:t>
      </w:r>
    </w:p>
    <w:p w:rsidR="00D947A6" w:rsidRPr="00183290" w:rsidRDefault="00D947A6" w:rsidP="00D947A6">
      <w:pPr>
        <w:pStyle w:val="Ttulo"/>
        <w:tabs>
          <w:tab w:val="left" w:pos="0"/>
        </w:tabs>
        <w:ind w:left="-993" w:right="-283" w:firstLine="284"/>
        <w:rPr>
          <w:rFonts w:ascii="Arial" w:hAnsi="Arial" w:cs="Arial"/>
          <w:sz w:val="22"/>
          <w:szCs w:val="22"/>
        </w:rPr>
      </w:pPr>
      <w:r w:rsidRPr="00183290">
        <w:rPr>
          <w:rFonts w:ascii="Arial" w:hAnsi="Arial" w:cs="Arial"/>
          <w:sz w:val="22"/>
          <w:szCs w:val="22"/>
        </w:rPr>
        <w:t>SECRETARIA DE ESTADO DE CIÊNCIA E TECNOLOGIA</w:t>
      </w:r>
    </w:p>
    <w:p w:rsidR="00D947A6" w:rsidRPr="00183290" w:rsidRDefault="00D947A6" w:rsidP="00D947A6">
      <w:pPr>
        <w:pStyle w:val="Ttulo"/>
        <w:tabs>
          <w:tab w:val="left" w:pos="0"/>
        </w:tabs>
        <w:ind w:left="-993" w:right="-283" w:firstLine="284"/>
        <w:rPr>
          <w:rFonts w:ascii="Arial" w:hAnsi="Arial" w:cs="Arial"/>
          <w:sz w:val="22"/>
          <w:szCs w:val="22"/>
        </w:rPr>
      </w:pPr>
      <w:r w:rsidRPr="00183290">
        <w:rPr>
          <w:rFonts w:ascii="Arial" w:hAnsi="Arial" w:cs="Arial"/>
          <w:sz w:val="22"/>
          <w:szCs w:val="22"/>
        </w:rPr>
        <w:t>UNIVERSIDADE DO ESTADO DE MATO GROSSO</w:t>
      </w:r>
    </w:p>
    <w:p w:rsidR="00D947A6" w:rsidRPr="00183290" w:rsidRDefault="00D947A6" w:rsidP="00D947A6">
      <w:pPr>
        <w:pStyle w:val="Ttulo"/>
        <w:tabs>
          <w:tab w:val="left" w:pos="0"/>
        </w:tabs>
        <w:ind w:left="-993" w:right="-283" w:firstLine="284"/>
        <w:rPr>
          <w:rFonts w:ascii="Arial" w:hAnsi="Arial" w:cs="Arial"/>
          <w:sz w:val="22"/>
          <w:szCs w:val="22"/>
        </w:rPr>
      </w:pPr>
      <w:r w:rsidRPr="00183290">
        <w:rPr>
          <w:rFonts w:ascii="Arial" w:hAnsi="Arial" w:cs="Arial"/>
          <w:sz w:val="22"/>
          <w:szCs w:val="22"/>
        </w:rPr>
        <w:t>CAMPUS UNIVERSITÁRIO DE ALTA FLORESTA</w:t>
      </w:r>
    </w:p>
    <w:p w:rsidR="00D947A6" w:rsidRPr="00183290" w:rsidRDefault="00D947A6" w:rsidP="00D947A6">
      <w:pPr>
        <w:pStyle w:val="Ttulo"/>
        <w:tabs>
          <w:tab w:val="left" w:pos="0"/>
        </w:tabs>
        <w:ind w:left="-993" w:right="-283" w:firstLine="284"/>
        <w:rPr>
          <w:rFonts w:ascii="Arial" w:hAnsi="Arial" w:cs="Arial"/>
          <w:sz w:val="22"/>
          <w:szCs w:val="22"/>
        </w:rPr>
      </w:pPr>
      <w:r w:rsidRPr="00183290">
        <w:rPr>
          <w:rFonts w:ascii="Arial" w:hAnsi="Arial" w:cs="Arial"/>
          <w:sz w:val="22"/>
          <w:szCs w:val="22"/>
        </w:rPr>
        <w:t>DERPARTAMENTO CIÊNCIAS BIOLÓGICAS</w:t>
      </w:r>
    </w:p>
    <w:p w:rsidR="00D947A6" w:rsidRPr="00183290" w:rsidRDefault="00D947A6" w:rsidP="00D947A6">
      <w:pPr>
        <w:pStyle w:val="Ttulo"/>
        <w:tabs>
          <w:tab w:val="left" w:pos="426"/>
        </w:tabs>
        <w:ind w:left="-567" w:right="-567"/>
        <w:rPr>
          <w:rFonts w:ascii="Arial" w:hAnsi="Arial" w:cs="Arial"/>
          <w:sz w:val="22"/>
          <w:szCs w:val="22"/>
        </w:rPr>
      </w:pPr>
    </w:p>
    <w:p w:rsidR="00D947A6" w:rsidRPr="00183290" w:rsidRDefault="00D947A6" w:rsidP="00D947A6">
      <w:pPr>
        <w:pStyle w:val="Ttulo"/>
        <w:tabs>
          <w:tab w:val="left" w:pos="426"/>
        </w:tabs>
        <w:ind w:left="-567" w:right="-567"/>
        <w:rPr>
          <w:rFonts w:ascii="Arial" w:hAnsi="Arial" w:cs="Arial"/>
          <w:b w:val="0"/>
          <w:sz w:val="22"/>
          <w:szCs w:val="22"/>
        </w:rPr>
      </w:pPr>
      <w:r w:rsidRPr="00183290">
        <w:rPr>
          <w:rFonts w:ascii="Arial" w:hAnsi="Arial" w:cs="Arial"/>
          <w:b w:val="0"/>
          <w:sz w:val="22"/>
          <w:szCs w:val="22"/>
        </w:rPr>
        <w:t xml:space="preserve">Orientador: Prof. </w:t>
      </w:r>
      <w:proofErr w:type="spellStart"/>
      <w:r w:rsidRPr="00183290">
        <w:rPr>
          <w:rFonts w:ascii="Arial" w:hAnsi="Arial" w:cs="Arial"/>
          <w:b w:val="0"/>
          <w:sz w:val="22"/>
          <w:szCs w:val="22"/>
        </w:rPr>
        <w:t>Drª</w:t>
      </w:r>
      <w:proofErr w:type="spellEnd"/>
      <w:r w:rsidRPr="00183290">
        <w:rPr>
          <w:rFonts w:ascii="Arial" w:hAnsi="Arial" w:cs="Arial"/>
          <w:b w:val="0"/>
          <w:sz w:val="22"/>
          <w:szCs w:val="22"/>
        </w:rPr>
        <w:t xml:space="preserve"> CELIA REGINA ARAUJO SOARES</w:t>
      </w:r>
    </w:p>
    <w:p w:rsidR="00D947A6" w:rsidRPr="00183290" w:rsidRDefault="00D947A6" w:rsidP="00D947A6">
      <w:pPr>
        <w:pStyle w:val="Ttulo"/>
        <w:tabs>
          <w:tab w:val="left" w:pos="426"/>
        </w:tabs>
        <w:ind w:left="-567" w:right="-567"/>
        <w:rPr>
          <w:rFonts w:ascii="Arial" w:hAnsi="Arial" w:cs="Arial"/>
          <w:b w:val="0"/>
          <w:sz w:val="22"/>
          <w:szCs w:val="22"/>
        </w:rPr>
      </w:pPr>
    </w:p>
    <w:p w:rsidR="00D947A6" w:rsidRPr="00183290" w:rsidRDefault="00D947A6" w:rsidP="00D947A6">
      <w:pPr>
        <w:pStyle w:val="Corpodetexto21"/>
        <w:rPr>
          <w:rFonts w:ascii="Arial" w:hAnsi="Arial" w:cs="Arial"/>
          <w:sz w:val="22"/>
          <w:szCs w:val="22"/>
        </w:rPr>
      </w:pPr>
    </w:p>
    <w:p w:rsidR="00D947A6" w:rsidRPr="00183290" w:rsidRDefault="00D947A6" w:rsidP="00D947A6">
      <w:pPr>
        <w:pStyle w:val="Corpodetexto21"/>
        <w:rPr>
          <w:rFonts w:ascii="Arial" w:hAnsi="Arial" w:cs="Arial"/>
          <w:sz w:val="22"/>
          <w:szCs w:val="22"/>
        </w:rPr>
      </w:pPr>
    </w:p>
    <w:p w:rsidR="00D947A6" w:rsidRPr="00183290" w:rsidRDefault="00D947A6" w:rsidP="00D947A6">
      <w:pPr>
        <w:pStyle w:val="Corpodetexto21"/>
        <w:rPr>
          <w:rFonts w:ascii="Arial" w:hAnsi="Arial" w:cs="Arial"/>
          <w:sz w:val="22"/>
          <w:szCs w:val="22"/>
        </w:rPr>
      </w:pPr>
    </w:p>
    <w:p w:rsidR="00D947A6" w:rsidRPr="00183290" w:rsidRDefault="00D947A6" w:rsidP="00D947A6">
      <w:pPr>
        <w:pStyle w:val="Corpodetexto21"/>
        <w:rPr>
          <w:rFonts w:ascii="Arial" w:hAnsi="Arial" w:cs="Arial"/>
          <w:sz w:val="22"/>
          <w:szCs w:val="22"/>
        </w:rPr>
      </w:pPr>
    </w:p>
    <w:p w:rsidR="00D947A6" w:rsidRPr="00183290" w:rsidRDefault="00D947A6" w:rsidP="00D947A6">
      <w:pPr>
        <w:pStyle w:val="Corpodetexto21"/>
        <w:rPr>
          <w:rFonts w:ascii="Arial" w:hAnsi="Arial" w:cs="Arial"/>
          <w:b w:val="0"/>
          <w:sz w:val="22"/>
          <w:szCs w:val="22"/>
        </w:rPr>
      </w:pPr>
      <w:r w:rsidRPr="00183290">
        <w:rPr>
          <w:rFonts w:ascii="Arial" w:hAnsi="Arial" w:cs="Arial"/>
          <w:bCs/>
          <w:sz w:val="22"/>
          <w:szCs w:val="22"/>
        </w:rPr>
        <w:t>LEVANTAMENTO FLORÍSTICO DE PALMEIRAS ARBÓREAS NO SÍTIO DO PPBIO NO PARQUE NACIONAL DO JURUENA.</w:t>
      </w:r>
    </w:p>
    <w:p w:rsidR="00D947A6" w:rsidRPr="00183290" w:rsidRDefault="00D947A6" w:rsidP="00D947A6">
      <w:pPr>
        <w:pStyle w:val="Corpodetexto21"/>
        <w:rPr>
          <w:rFonts w:ascii="Arial" w:hAnsi="Arial" w:cs="Arial"/>
          <w:b w:val="0"/>
          <w:sz w:val="22"/>
          <w:szCs w:val="22"/>
        </w:rPr>
      </w:pPr>
    </w:p>
    <w:p w:rsidR="00D947A6" w:rsidRPr="00183290" w:rsidRDefault="00D947A6" w:rsidP="00D947A6">
      <w:pPr>
        <w:pStyle w:val="Corpodetexto21"/>
        <w:rPr>
          <w:rFonts w:ascii="Arial" w:hAnsi="Arial" w:cs="Arial"/>
          <w:b w:val="0"/>
          <w:sz w:val="22"/>
          <w:szCs w:val="22"/>
        </w:rPr>
      </w:pPr>
    </w:p>
    <w:p w:rsidR="00D947A6" w:rsidRPr="00183290" w:rsidRDefault="00D947A6" w:rsidP="00D947A6">
      <w:pPr>
        <w:pStyle w:val="Corpodetexto21"/>
        <w:rPr>
          <w:rFonts w:ascii="Arial" w:hAnsi="Arial" w:cs="Arial"/>
          <w:b w:val="0"/>
          <w:sz w:val="22"/>
          <w:szCs w:val="22"/>
        </w:rPr>
      </w:pPr>
    </w:p>
    <w:p w:rsidR="00D947A6" w:rsidRPr="00183290" w:rsidRDefault="00D947A6" w:rsidP="00D947A6">
      <w:pPr>
        <w:ind w:hanging="37"/>
        <w:jc w:val="center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D947A6" w:rsidRPr="00183290" w:rsidRDefault="00D947A6" w:rsidP="00D947A6">
      <w:pPr>
        <w:ind w:right="283"/>
        <w:jc w:val="center"/>
        <w:rPr>
          <w:rFonts w:ascii="Arial" w:hAnsi="Arial" w:cs="Arial"/>
          <w:color w:val="000000"/>
          <w:sz w:val="22"/>
          <w:szCs w:val="22"/>
          <w:lang w:val="pt-BR"/>
        </w:rPr>
      </w:pPr>
      <w:r w:rsidRPr="00183290">
        <w:rPr>
          <w:rFonts w:ascii="Arial" w:hAnsi="Arial" w:cs="Arial"/>
          <w:color w:val="000000"/>
          <w:sz w:val="22"/>
          <w:szCs w:val="22"/>
          <w:lang w:val="pt-BR"/>
        </w:rPr>
        <w:t>Bolsista: WESLEY VICENTE CLAUDINO</w:t>
      </w:r>
    </w:p>
    <w:p w:rsidR="00D947A6" w:rsidRPr="00183290" w:rsidRDefault="00D947A6" w:rsidP="00D947A6">
      <w:pPr>
        <w:ind w:left="5704" w:right="283"/>
        <w:jc w:val="center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D947A6" w:rsidRPr="00183290" w:rsidRDefault="00D947A6" w:rsidP="00D947A6">
      <w:pPr>
        <w:ind w:left="5388" w:right="283"/>
        <w:jc w:val="center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D947A6" w:rsidRPr="00183290" w:rsidRDefault="00D947A6" w:rsidP="00D947A6">
      <w:pPr>
        <w:ind w:left="5388" w:right="283"/>
        <w:jc w:val="center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D947A6" w:rsidRPr="00183290" w:rsidRDefault="00D947A6" w:rsidP="00D947A6">
      <w:pPr>
        <w:ind w:left="5388" w:right="283"/>
        <w:jc w:val="both"/>
        <w:rPr>
          <w:rFonts w:ascii="Arial" w:hAnsi="Arial" w:cs="Arial"/>
          <w:color w:val="FF0000"/>
          <w:sz w:val="22"/>
          <w:szCs w:val="22"/>
          <w:lang w:val="pt-BR"/>
        </w:rPr>
      </w:pPr>
      <w:r w:rsidRPr="00183290">
        <w:rPr>
          <w:rFonts w:ascii="Arial" w:hAnsi="Arial" w:cs="Arial"/>
          <w:color w:val="000000"/>
          <w:sz w:val="22"/>
          <w:szCs w:val="22"/>
          <w:lang w:val="pt-BR"/>
        </w:rPr>
        <w:t xml:space="preserve">Relatório </w:t>
      </w:r>
      <w:r>
        <w:rPr>
          <w:rFonts w:ascii="Arial" w:hAnsi="Arial" w:cs="Arial"/>
          <w:color w:val="000000"/>
          <w:sz w:val="22"/>
          <w:szCs w:val="22"/>
          <w:lang w:val="pt-BR"/>
        </w:rPr>
        <w:t>final</w:t>
      </w:r>
      <w:r w:rsidRPr="00183290">
        <w:rPr>
          <w:rFonts w:ascii="Arial" w:hAnsi="Arial" w:cs="Arial"/>
          <w:color w:val="000000"/>
          <w:sz w:val="22"/>
          <w:szCs w:val="22"/>
          <w:lang w:val="pt-BR"/>
        </w:rPr>
        <w:t xml:space="preserve"> apresentado à Diretoria de Gestão de Iniciação Científica PRPPG/UNEMAT, referente </w:t>
      </w:r>
      <w:proofErr w:type="gramStart"/>
      <w:r w:rsidRPr="00183290">
        <w:rPr>
          <w:rFonts w:ascii="Arial" w:hAnsi="Arial" w:cs="Arial"/>
          <w:color w:val="000000"/>
          <w:sz w:val="22"/>
          <w:szCs w:val="22"/>
          <w:lang w:val="pt-BR"/>
        </w:rPr>
        <w:t>a</w:t>
      </w:r>
      <w:proofErr w:type="gramEnd"/>
      <w:r w:rsidRPr="00183290">
        <w:rPr>
          <w:rFonts w:ascii="Arial" w:hAnsi="Arial" w:cs="Arial"/>
          <w:color w:val="000000"/>
          <w:sz w:val="22"/>
          <w:szCs w:val="22"/>
          <w:lang w:val="pt-BR"/>
        </w:rPr>
        <w:t xml:space="preserve"> bolsa PROBIC/UNEMAT, período de 06 de setembro de </w:t>
      </w:r>
      <w:smartTag w:uri="urn:schemas-microsoft-com:office:smarttags" w:element="metricconverter">
        <w:smartTagPr>
          <w:attr w:name="ProductID" w:val="2011 a"/>
        </w:smartTagPr>
        <w:r w:rsidRPr="00183290">
          <w:rPr>
            <w:rFonts w:ascii="Arial" w:hAnsi="Arial" w:cs="Arial"/>
            <w:color w:val="000000"/>
            <w:sz w:val="22"/>
            <w:szCs w:val="22"/>
            <w:lang w:val="pt-BR"/>
          </w:rPr>
          <w:t>2011 a</w:t>
        </w:r>
      </w:smartTag>
      <w:r w:rsidRPr="00183290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30 </w:t>
      </w:r>
      <w:r w:rsidRPr="00183290">
        <w:rPr>
          <w:rFonts w:ascii="Arial" w:hAnsi="Arial" w:cs="Arial"/>
          <w:color w:val="000000"/>
          <w:sz w:val="22"/>
          <w:szCs w:val="22"/>
          <w:lang w:val="pt-BR"/>
        </w:rPr>
        <w:t xml:space="preserve">de </w:t>
      </w:r>
      <w:r>
        <w:rPr>
          <w:rFonts w:ascii="Arial" w:hAnsi="Arial" w:cs="Arial"/>
          <w:color w:val="000000"/>
          <w:sz w:val="22"/>
          <w:szCs w:val="22"/>
          <w:lang w:val="pt-BR"/>
        </w:rPr>
        <w:t>julho de 2012</w:t>
      </w:r>
    </w:p>
    <w:p w:rsidR="00D947A6" w:rsidRPr="00183290" w:rsidRDefault="00D947A6" w:rsidP="00D947A6">
      <w:pPr>
        <w:ind w:right="175"/>
        <w:jc w:val="center"/>
        <w:rPr>
          <w:rFonts w:ascii="Arial" w:hAnsi="Arial" w:cs="Arial"/>
          <w:b/>
          <w:color w:val="000000"/>
          <w:sz w:val="22"/>
          <w:szCs w:val="22"/>
          <w:lang w:val="pt-BR"/>
        </w:rPr>
      </w:pPr>
      <w:bookmarkStart w:id="0" w:name="_GoBack"/>
      <w:bookmarkEnd w:id="0"/>
    </w:p>
    <w:p w:rsidR="00D947A6" w:rsidRPr="00183290" w:rsidRDefault="00D947A6" w:rsidP="00D947A6">
      <w:pPr>
        <w:ind w:right="175"/>
        <w:jc w:val="center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D947A6" w:rsidRPr="00183290" w:rsidRDefault="00D947A6" w:rsidP="00D947A6">
      <w:pPr>
        <w:ind w:left="6271" w:right="175"/>
        <w:jc w:val="center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D947A6" w:rsidRPr="00183290" w:rsidRDefault="00D947A6" w:rsidP="00D947A6">
      <w:pPr>
        <w:ind w:right="175"/>
        <w:jc w:val="center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D947A6" w:rsidRPr="00183290" w:rsidRDefault="00D947A6" w:rsidP="00D947A6">
      <w:pPr>
        <w:ind w:right="175"/>
        <w:jc w:val="center"/>
        <w:rPr>
          <w:rFonts w:ascii="Arial" w:hAnsi="Arial" w:cs="Arial"/>
          <w:color w:val="000000"/>
          <w:sz w:val="22"/>
          <w:szCs w:val="22"/>
          <w:lang w:val="pt-BR"/>
        </w:rPr>
      </w:pPr>
      <w:r w:rsidRPr="00183290">
        <w:rPr>
          <w:rFonts w:ascii="Arial" w:hAnsi="Arial" w:cs="Arial"/>
          <w:color w:val="000000"/>
          <w:sz w:val="22"/>
          <w:szCs w:val="22"/>
          <w:lang w:val="pt-BR"/>
        </w:rPr>
        <w:t>________________________                    _________________________</w:t>
      </w:r>
    </w:p>
    <w:p w:rsidR="00D947A6" w:rsidRPr="00183290" w:rsidRDefault="00D947A6" w:rsidP="00D947A6">
      <w:pPr>
        <w:ind w:right="175"/>
        <w:jc w:val="center"/>
        <w:rPr>
          <w:rFonts w:ascii="Arial" w:hAnsi="Arial" w:cs="Arial"/>
          <w:color w:val="000000"/>
          <w:sz w:val="22"/>
          <w:szCs w:val="22"/>
          <w:lang w:val="pt-BR"/>
        </w:rPr>
      </w:pPr>
      <w:r w:rsidRPr="00183290">
        <w:rPr>
          <w:rFonts w:ascii="Arial" w:hAnsi="Arial" w:cs="Arial"/>
          <w:color w:val="000000"/>
          <w:sz w:val="22"/>
          <w:szCs w:val="22"/>
          <w:lang w:val="pt-BR"/>
        </w:rPr>
        <w:t>Assinatura do Bolsista                                 Assinatura do Orientador</w:t>
      </w:r>
    </w:p>
    <w:p w:rsidR="00D947A6" w:rsidRPr="00183290" w:rsidRDefault="00D947A6" w:rsidP="00D947A6">
      <w:pPr>
        <w:ind w:left="6271" w:right="175"/>
        <w:jc w:val="center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D947A6" w:rsidRPr="00183290" w:rsidRDefault="00D947A6" w:rsidP="00D947A6">
      <w:pPr>
        <w:widowControl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D947A6" w:rsidRDefault="00D947A6" w:rsidP="00D947A6">
      <w:pPr>
        <w:widowControl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D947A6" w:rsidRDefault="00D947A6" w:rsidP="00D947A6">
      <w:pPr>
        <w:widowControl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D947A6" w:rsidRDefault="00D947A6" w:rsidP="00D947A6">
      <w:pPr>
        <w:widowControl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D947A6" w:rsidRDefault="00D947A6" w:rsidP="00D947A6">
      <w:pPr>
        <w:widowControl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D947A6" w:rsidRDefault="00D947A6" w:rsidP="00D947A6">
      <w:pPr>
        <w:widowControl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D947A6" w:rsidRPr="00183290" w:rsidRDefault="00D947A6" w:rsidP="00D947A6">
      <w:pPr>
        <w:widowControl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D947A6" w:rsidRPr="00D947A6" w:rsidRDefault="00D947A6" w:rsidP="00D947A6">
      <w:pPr>
        <w:jc w:val="center"/>
        <w:rPr>
          <w:lang w:val="pt-BR"/>
        </w:rPr>
      </w:pPr>
      <w:r>
        <w:rPr>
          <w:rFonts w:ascii="Arial" w:hAnsi="Arial" w:cs="Arial"/>
          <w:color w:val="000000"/>
          <w:sz w:val="22"/>
          <w:szCs w:val="22"/>
          <w:lang w:val="pt-BR"/>
        </w:rPr>
        <w:t xml:space="preserve">Alta Floresta - </w:t>
      </w:r>
      <w:proofErr w:type="spellStart"/>
      <w:r>
        <w:rPr>
          <w:rFonts w:ascii="Arial" w:hAnsi="Arial" w:cs="Arial"/>
          <w:color w:val="000000"/>
          <w:sz w:val="22"/>
          <w:szCs w:val="22"/>
          <w:lang w:val="pt-BR"/>
        </w:rPr>
        <w:t>MT,______________</w:t>
      </w:r>
      <w:r w:rsidRPr="00183290">
        <w:rPr>
          <w:rFonts w:ascii="Arial" w:hAnsi="Arial" w:cs="Arial"/>
          <w:color w:val="000000"/>
          <w:sz w:val="22"/>
          <w:szCs w:val="22"/>
          <w:lang w:val="pt-BR"/>
        </w:rPr>
        <w:t>de</w:t>
      </w:r>
      <w:proofErr w:type="spellEnd"/>
      <w:r w:rsidRPr="00183290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proofErr w:type="gramStart"/>
      <w:r w:rsidRPr="00183290">
        <w:rPr>
          <w:rFonts w:ascii="Arial" w:hAnsi="Arial" w:cs="Arial"/>
          <w:color w:val="000000"/>
          <w:sz w:val="22"/>
          <w:szCs w:val="22"/>
          <w:lang w:val="pt-BR"/>
        </w:rPr>
        <w:t>2012</w:t>
      </w:r>
      <w:proofErr w:type="gramEnd"/>
    </w:p>
    <w:p w:rsidR="002A2E0C" w:rsidRPr="00183290" w:rsidRDefault="002A2E0C">
      <w:pPr>
        <w:pStyle w:val="Ttulo2"/>
        <w:rPr>
          <w:rFonts w:ascii="Arial" w:hAnsi="Arial" w:cs="Arial"/>
          <w:sz w:val="22"/>
          <w:szCs w:val="22"/>
        </w:rPr>
      </w:pPr>
      <w:r w:rsidRPr="00183290">
        <w:rPr>
          <w:rFonts w:ascii="Arial" w:hAnsi="Arial" w:cs="Arial"/>
          <w:sz w:val="22"/>
          <w:szCs w:val="22"/>
        </w:rPr>
        <w:lastRenderedPageBreak/>
        <w:t>I - TÍTULO DO PROJETO</w:t>
      </w: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7"/>
      </w:tblGrid>
      <w:tr w:rsidR="002A2E0C" w:rsidRPr="00D947A6">
        <w:trPr>
          <w:trHeight w:val="720"/>
        </w:trPr>
        <w:tc>
          <w:tcPr>
            <w:tcW w:w="9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541B" w:rsidRPr="00183290" w:rsidRDefault="002E541B" w:rsidP="002E541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bCs/>
                <w:sz w:val="22"/>
                <w:szCs w:val="22"/>
                <w:lang w:val="pt-BR"/>
              </w:rPr>
              <w:t>LEVANTAMENTO FLORÍSTICO DE PALMEIRAS ARBÓREAS NO SÍTIO DO PPBIO NO PARQUE NACIONAL DO JURUENA.</w:t>
            </w:r>
          </w:p>
          <w:p w:rsidR="002A2E0C" w:rsidRPr="00183290" w:rsidRDefault="002A2E0C">
            <w:pPr>
              <w:widowControl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:rsidR="002A2E0C" w:rsidRPr="00183290" w:rsidRDefault="002A2E0C">
      <w:pPr>
        <w:pStyle w:val="Ttulo2"/>
        <w:rPr>
          <w:rFonts w:ascii="Arial" w:hAnsi="Arial" w:cs="Arial"/>
          <w:sz w:val="22"/>
          <w:szCs w:val="22"/>
        </w:rPr>
      </w:pPr>
    </w:p>
    <w:p w:rsidR="002A2E0C" w:rsidRPr="00183290" w:rsidRDefault="002A2E0C">
      <w:pPr>
        <w:pStyle w:val="Ttulo2"/>
        <w:rPr>
          <w:rFonts w:ascii="Arial" w:hAnsi="Arial" w:cs="Arial"/>
          <w:sz w:val="22"/>
          <w:szCs w:val="22"/>
        </w:rPr>
      </w:pPr>
      <w:r w:rsidRPr="00183290">
        <w:rPr>
          <w:rFonts w:ascii="Arial" w:hAnsi="Arial" w:cs="Arial"/>
          <w:sz w:val="22"/>
          <w:szCs w:val="22"/>
        </w:rPr>
        <w:t>II – RESUMO</w:t>
      </w:r>
    </w:p>
    <w:p w:rsidR="00CA7EA8" w:rsidRPr="00183290" w:rsidRDefault="00CA7EA8" w:rsidP="00CA7EA8">
      <w:pPr>
        <w:rPr>
          <w:rFonts w:ascii="Arial" w:hAnsi="Arial" w:cs="Arial"/>
          <w:sz w:val="22"/>
          <w:szCs w:val="22"/>
          <w:lang w:val="pt-BR"/>
        </w:rPr>
      </w:pPr>
    </w:p>
    <w:p w:rsidR="00CA7EA8" w:rsidRPr="00183290" w:rsidRDefault="00CA7EA8" w:rsidP="00CA7EA8">
      <w:pPr>
        <w:rPr>
          <w:rFonts w:ascii="Arial" w:hAnsi="Arial" w:cs="Arial"/>
          <w:sz w:val="22"/>
          <w:szCs w:val="22"/>
          <w:lang w:val="pt-BR"/>
        </w:rPr>
      </w:pPr>
    </w:p>
    <w:p w:rsidR="00CA7EA8" w:rsidRPr="00183290" w:rsidRDefault="00CA7EA8" w:rsidP="00853C64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A2E0C" w:rsidRPr="00183290" w:rsidRDefault="00CA7EA8" w:rsidP="00853C64">
      <w:pPr>
        <w:jc w:val="both"/>
        <w:rPr>
          <w:rFonts w:ascii="Arial" w:hAnsi="Arial" w:cs="Arial"/>
          <w:sz w:val="22"/>
          <w:szCs w:val="22"/>
          <w:lang w:val="pt-BR"/>
        </w:rPr>
      </w:pPr>
      <w:r w:rsidRPr="00183290">
        <w:rPr>
          <w:rFonts w:ascii="Arial" w:hAnsi="Arial" w:cs="Arial"/>
          <w:sz w:val="22"/>
          <w:szCs w:val="22"/>
          <w:lang w:val="pt-BR"/>
        </w:rPr>
        <w:t xml:space="preserve">A Amazônia é um ambiente extremamente diverso, possuindo uma grande quantidade de espécies vegetais, dentre elas destaca-se a família </w:t>
      </w:r>
      <w:proofErr w:type="spellStart"/>
      <w:r w:rsidRPr="00183290">
        <w:rPr>
          <w:rFonts w:ascii="Arial" w:hAnsi="Arial" w:cs="Arial"/>
          <w:sz w:val="22"/>
          <w:szCs w:val="22"/>
          <w:lang w:val="pt-BR"/>
        </w:rPr>
        <w:t>Arecaceae</w:t>
      </w:r>
      <w:proofErr w:type="spellEnd"/>
      <w:r w:rsidRPr="00183290">
        <w:rPr>
          <w:rFonts w:ascii="Arial" w:hAnsi="Arial" w:cs="Arial"/>
          <w:sz w:val="22"/>
          <w:szCs w:val="22"/>
          <w:lang w:val="pt-BR"/>
        </w:rPr>
        <w:t xml:space="preserve"> que é </w:t>
      </w:r>
      <w:r w:rsidR="007829AE" w:rsidRPr="00183290">
        <w:rPr>
          <w:rFonts w:ascii="Arial" w:hAnsi="Arial" w:cs="Arial"/>
          <w:sz w:val="22"/>
          <w:szCs w:val="22"/>
          <w:lang w:val="pt-BR"/>
        </w:rPr>
        <w:t xml:space="preserve">uma planta característica de regiões tropicais </w:t>
      </w:r>
      <w:r w:rsidRPr="00183290">
        <w:rPr>
          <w:rFonts w:ascii="Arial" w:hAnsi="Arial" w:cs="Arial"/>
          <w:sz w:val="22"/>
          <w:szCs w:val="22"/>
          <w:lang w:val="pt-BR"/>
        </w:rPr>
        <w:t xml:space="preserve">e possui morfologia característica fazendo com que </w:t>
      </w:r>
      <w:r w:rsidR="00853C64" w:rsidRPr="00183290">
        <w:rPr>
          <w:rFonts w:ascii="Arial" w:hAnsi="Arial" w:cs="Arial"/>
          <w:sz w:val="22"/>
          <w:szCs w:val="22"/>
          <w:lang w:val="pt-BR"/>
        </w:rPr>
        <w:t>se destaque das demais espécies, al</w:t>
      </w:r>
      <w:r w:rsidR="004406E3" w:rsidRPr="00183290">
        <w:rPr>
          <w:rFonts w:ascii="Arial" w:hAnsi="Arial" w:cs="Arial"/>
          <w:sz w:val="22"/>
          <w:szCs w:val="22"/>
          <w:lang w:val="pt-BR"/>
        </w:rPr>
        <w:t>é</w:t>
      </w:r>
      <w:r w:rsidR="00853C64" w:rsidRPr="00183290">
        <w:rPr>
          <w:rFonts w:ascii="Arial" w:hAnsi="Arial" w:cs="Arial"/>
          <w:sz w:val="22"/>
          <w:szCs w:val="22"/>
          <w:lang w:val="pt-BR"/>
        </w:rPr>
        <w:t xml:space="preserve">m de apresentar grande importância econômica para as populações locais, fornecendo alimento, óleos, e utensílios domésticos. </w:t>
      </w:r>
      <w:r w:rsidRPr="00183290">
        <w:rPr>
          <w:rFonts w:ascii="Arial" w:hAnsi="Arial" w:cs="Arial"/>
          <w:sz w:val="22"/>
          <w:szCs w:val="22"/>
          <w:lang w:val="pt-BR"/>
        </w:rPr>
        <w:t xml:space="preserve"> A pesquisa teve como objetivo avaliar e caracterizar a composição da comunidade de palmeiras arbóreas do </w:t>
      </w:r>
      <w:r w:rsidR="00C4200D">
        <w:rPr>
          <w:rFonts w:ascii="Arial" w:hAnsi="Arial" w:cs="Arial"/>
          <w:sz w:val="22"/>
          <w:szCs w:val="22"/>
          <w:lang w:val="pt-BR"/>
        </w:rPr>
        <w:t>P</w:t>
      </w:r>
      <w:r w:rsidRPr="00183290">
        <w:rPr>
          <w:rFonts w:ascii="Arial" w:hAnsi="Arial" w:cs="Arial"/>
          <w:sz w:val="22"/>
          <w:szCs w:val="22"/>
          <w:lang w:val="pt-BR"/>
        </w:rPr>
        <w:t xml:space="preserve">arque </w:t>
      </w:r>
      <w:r w:rsidR="00C4200D">
        <w:rPr>
          <w:rFonts w:ascii="Arial" w:hAnsi="Arial" w:cs="Arial"/>
          <w:sz w:val="22"/>
          <w:szCs w:val="22"/>
          <w:lang w:val="pt-BR"/>
        </w:rPr>
        <w:t>N</w:t>
      </w:r>
      <w:r w:rsidRPr="00183290">
        <w:rPr>
          <w:rFonts w:ascii="Arial" w:hAnsi="Arial" w:cs="Arial"/>
          <w:sz w:val="22"/>
          <w:szCs w:val="22"/>
          <w:lang w:val="pt-BR"/>
        </w:rPr>
        <w:t xml:space="preserve">acional do </w:t>
      </w:r>
      <w:proofErr w:type="spellStart"/>
      <w:r w:rsidRPr="00183290">
        <w:rPr>
          <w:rFonts w:ascii="Arial" w:hAnsi="Arial" w:cs="Arial"/>
          <w:sz w:val="22"/>
          <w:szCs w:val="22"/>
          <w:lang w:val="pt-BR"/>
        </w:rPr>
        <w:t>Juruena</w:t>
      </w:r>
      <w:proofErr w:type="spellEnd"/>
      <w:r w:rsidRPr="00183290">
        <w:rPr>
          <w:rFonts w:ascii="Arial" w:hAnsi="Arial" w:cs="Arial"/>
          <w:sz w:val="22"/>
          <w:szCs w:val="22"/>
          <w:lang w:val="pt-BR"/>
        </w:rPr>
        <w:t>, anali</w:t>
      </w:r>
      <w:r w:rsidR="004406E3" w:rsidRPr="00183290">
        <w:rPr>
          <w:rFonts w:ascii="Arial" w:hAnsi="Arial" w:cs="Arial"/>
          <w:sz w:val="22"/>
          <w:szCs w:val="22"/>
          <w:lang w:val="pt-BR"/>
        </w:rPr>
        <w:t>s</w:t>
      </w:r>
      <w:r w:rsidRPr="00183290">
        <w:rPr>
          <w:rFonts w:ascii="Arial" w:hAnsi="Arial" w:cs="Arial"/>
          <w:sz w:val="22"/>
          <w:szCs w:val="22"/>
          <w:lang w:val="pt-BR"/>
        </w:rPr>
        <w:t>ando o índice de diversidade de Shannon-</w:t>
      </w:r>
      <w:proofErr w:type="spellStart"/>
      <w:r w:rsidRPr="00183290">
        <w:rPr>
          <w:rFonts w:ascii="Arial" w:hAnsi="Arial" w:cs="Arial"/>
          <w:sz w:val="22"/>
          <w:szCs w:val="22"/>
          <w:lang w:val="pt-BR"/>
        </w:rPr>
        <w:t>Winner</w:t>
      </w:r>
      <w:proofErr w:type="spellEnd"/>
      <w:r w:rsidRPr="00183290">
        <w:rPr>
          <w:rFonts w:ascii="Arial" w:hAnsi="Arial" w:cs="Arial"/>
          <w:sz w:val="22"/>
          <w:szCs w:val="22"/>
          <w:lang w:val="pt-BR"/>
        </w:rPr>
        <w:t>, os valores de den</w:t>
      </w:r>
      <w:r w:rsidR="00853C64" w:rsidRPr="00183290">
        <w:rPr>
          <w:rFonts w:ascii="Arial" w:hAnsi="Arial" w:cs="Arial"/>
          <w:sz w:val="22"/>
          <w:szCs w:val="22"/>
          <w:lang w:val="pt-BR"/>
        </w:rPr>
        <w:t>sidade, frequência, dominância</w:t>
      </w:r>
      <w:r w:rsidRPr="00183290">
        <w:rPr>
          <w:rFonts w:ascii="Arial" w:hAnsi="Arial" w:cs="Arial"/>
          <w:sz w:val="22"/>
          <w:szCs w:val="22"/>
          <w:lang w:val="pt-BR"/>
        </w:rPr>
        <w:t xml:space="preserve">, classes </w:t>
      </w:r>
      <w:proofErr w:type="spellStart"/>
      <w:r w:rsidRPr="00183290">
        <w:rPr>
          <w:rFonts w:ascii="Arial" w:hAnsi="Arial" w:cs="Arial"/>
          <w:sz w:val="22"/>
          <w:szCs w:val="22"/>
          <w:lang w:val="pt-BR"/>
        </w:rPr>
        <w:t>diamétricas</w:t>
      </w:r>
      <w:proofErr w:type="spellEnd"/>
      <w:r w:rsidR="00853C64" w:rsidRPr="00183290">
        <w:rPr>
          <w:rFonts w:ascii="Arial" w:hAnsi="Arial" w:cs="Arial"/>
          <w:sz w:val="22"/>
          <w:szCs w:val="22"/>
          <w:lang w:val="pt-BR"/>
        </w:rPr>
        <w:t>, classes de altura</w:t>
      </w:r>
      <w:r w:rsidRPr="00183290">
        <w:rPr>
          <w:rFonts w:ascii="Arial" w:hAnsi="Arial" w:cs="Arial"/>
          <w:sz w:val="22"/>
          <w:szCs w:val="22"/>
          <w:lang w:val="pt-BR"/>
        </w:rPr>
        <w:t xml:space="preserve"> e padrão de dispersão das espécies.</w:t>
      </w:r>
      <w:r w:rsidR="00853C64" w:rsidRPr="00183290">
        <w:rPr>
          <w:rFonts w:ascii="Arial" w:hAnsi="Arial" w:cs="Arial"/>
          <w:sz w:val="22"/>
          <w:szCs w:val="22"/>
          <w:lang w:val="pt-BR"/>
        </w:rPr>
        <w:t xml:space="preserve"> A</w:t>
      </w:r>
      <w:r w:rsidRPr="00183290">
        <w:rPr>
          <w:rFonts w:ascii="Arial" w:hAnsi="Arial" w:cs="Arial"/>
          <w:sz w:val="22"/>
          <w:szCs w:val="22"/>
          <w:lang w:val="pt-BR"/>
        </w:rPr>
        <w:t xml:space="preserve"> família </w:t>
      </w:r>
      <w:proofErr w:type="spellStart"/>
      <w:r w:rsidRPr="00183290">
        <w:rPr>
          <w:rFonts w:ascii="Arial" w:hAnsi="Arial" w:cs="Arial"/>
          <w:sz w:val="22"/>
          <w:szCs w:val="22"/>
          <w:lang w:val="pt-BR"/>
        </w:rPr>
        <w:t>Arecaceae</w:t>
      </w:r>
      <w:proofErr w:type="spellEnd"/>
      <w:r w:rsidRPr="00183290">
        <w:rPr>
          <w:rFonts w:ascii="Arial" w:hAnsi="Arial" w:cs="Arial"/>
          <w:sz w:val="22"/>
          <w:szCs w:val="22"/>
          <w:lang w:val="pt-BR"/>
        </w:rPr>
        <w:t xml:space="preserve"> presente na floresta </w:t>
      </w:r>
      <w:r w:rsidR="00853C64" w:rsidRPr="00183290">
        <w:rPr>
          <w:rFonts w:ascii="Arial" w:hAnsi="Arial" w:cs="Arial"/>
          <w:sz w:val="22"/>
          <w:szCs w:val="22"/>
          <w:lang w:val="pt-BR"/>
        </w:rPr>
        <w:t>demonstrou ser uma comunidade</w:t>
      </w:r>
      <w:proofErr w:type="gramStart"/>
      <w:r w:rsidR="00853C64" w:rsidRPr="00183290">
        <w:rPr>
          <w:rFonts w:ascii="Arial" w:hAnsi="Arial" w:cs="Arial"/>
          <w:sz w:val="22"/>
          <w:szCs w:val="22"/>
          <w:lang w:val="pt-BR"/>
        </w:rPr>
        <w:t xml:space="preserve">  </w:t>
      </w:r>
      <w:proofErr w:type="gramEnd"/>
      <w:r w:rsidR="00853C64" w:rsidRPr="00183290">
        <w:rPr>
          <w:rFonts w:ascii="Arial" w:hAnsi="Arial" w:cs="Arial"/>
          <w:sz w:val="22"/>
          <w:szCs w:val="22"/>
          <w:lang w:val="pt-BR"/>
        </w:rPr>
        <w:t xml:space="preserve">jovem, com </w:t>
      </w:r>
      <w:r w:rsidRPr="00183290">
        <w:rPr>
          <w:rFonts w:ascii="Arial" w:hAnsi="Arial" w:cs="Arial"/>
          <w:sz w:val="22"/>
          <w:szCs w:val="22"/>
          <w:lang w:val="pt-BR"/>
        </w:rPr>
        <w:t xml:space="preserve">um grande número de indivíduos com altura e diâmetro inferiores a 5m e 10 cm respectivamente, e apresentaram um padrão de dispersão </w:t>
      </w:r>
      <w:proofErr w:type="gramStart"/>
      <w:r w:rsidRPr="00183290">
        <w:rPr>
          <w:rFonts w:ascii="Arial" w:hAnsi="Arial" w:cs="Arial"/>
          <w:sz w:val="22"/>
          <w:szCs w:val="22"/>
          <w:lang w:val="pt-BR"/>
        </w:rPr>
        <w:t>agregado</w:t>
      </w:r>
      <w:proofErr w:type="gramEnd"/>
      <w:r w:rsidRPr="00183290">
        <w:rPr>
          <w:rFonts w:ascii="Arial" w:hAnsi="Arial" w:cs="Arial"/>
          <w:sz w:val="22"/>
          <w:szCs w:val="22"/>
          <w:lang w:val="pt-BR"/>
        </w:rPr>
        <w:t xml:space="preserve">. As parcelas apresentaram um número reduzido de espécies, o que leva a crer que a área amostrada referente </w:t>
      </w:r>
      <w:proofErr w:type="gramStart"/>
      <w:r w:rsidRPr="00183290">
        <w:rPr>
          <w:rFonts w:ascii="Arial" w:hAnsi="Arial" w:cs="Arial"/>
          <w:sz w:val="22"/>
          <w:szCs w:val="22"/>
          <w:lang w:val="pt-BR"/>
        </w:rPr>
        <w:t>as</w:t>
      </w:r>
      <w:proofErr w:type="gramEnd"/>
      <w:r w:rsidRPr="00183290">
        <w:rPr>
          <w:rFonts w:ascii="Arial" w:hAnsi="Arial" w:cs="Arial"/>
          <w:sz w:val="22"/>
          <w:szCs w:val="22"/>
          <w:lang w:val="pt-BR"/>
        </w:rPr>
        <w:t xml:space="preserve"> plantas jovens deveria ser de maior expressão revelando assim a grande diversidade da comunidade de palmeiras presentes no parque</w:t>
      </w:r>
    </w:p>
    <w:p w:rsidR="002A2E0C" w:rsidRPr="00183290" w:rsidRDefault="002A2E0C">
      <w:pPr>
        <w:rPr>
          <w:rFonts w:ascii="Arial" w:hAnsi="Arial" w:cs="Arial"/>
          <w:sz w:val="22"/>
          <w:szCs w:val="22"/>
          <w:lang w:val="pt-BR"/>
        </w:rPr>
      </w:pPr>
    </w:p>
    <w:p w:rsidR="002A2E0C" w:rsidRPr="00183290" w:rsidRDefault="002A2E0C">
      <w:pPr>
        <w:rPr>
          <w:rFonts w:ascii="Arial" w:hAnsi="Arial" w:cs="Arial"/>
          <w:sz w:val="22"/>
          <w:szCs w:val="22"/>
          <w:lang w:val="pt-BR"/>
        </w:rPr>
      </w:pPr>
    </w:p>
    <w:p w:rsidR="002A2E0C" w:rsidRPr="00183290" w:rsidRDefault="002A2E0C">
      <w:pPr>
        <w:rPr>
          <w:rFonts w:ascii="Arial" w:hAnsi="Arial" w:cs="Arial"/>
          <w:sz w:val="22"/>
          <w:szCs w:val="22"/>
          <w:lang w:val="pt-BR"/>
        </w:rPr>
      </w:pPr>
    </w:p>
    <w:p w:rsidR="002A2E0C" w:rsidRPr="00183290" w:rsidRDefault="002A2E0C">
      <w:pPr>
        <w:rPr>
          <w:rFonts w:ascii="Arial" w:hAnsi="Arial" w:cs="Arial"/>
          <w:sz w:val="22"/>
          <w:szCs w:val="22"/>
          <w:lang w:val="pt-BR"/>
        </w:rPr>
      </w:pPr>
    </w:p>
    <w:tbl>
      <w:tblPr>
        <w:tblW w:w="0" w:type="auto"/>
        <w:tblInd w:w="-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0"/>
      </w:tblGrid>
      <w:tr w:rsidR="002A2E0C" w:rsidRPr="00D947A6">
        <w:trPr>
          <w:trHeight w:val="720"/>
        </w:trPr>
        <w:tc>
          <w:tcPr>
            <w:tcW w:w="9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E0C" w:rsidRPr="00183290" w:rsidRDefault="002A2E0C">
            <w:pPr>
              <w:widowControl w:val="0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2A2E0C" w:rsidRPr="00183290" w:rsidRDefault="002A2E0C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PALAVRAS CHAVE: </w:t>
            </w:r>
            <w:proofErr w:type="spellStart"/>
            <w:r w:rsidR="00FC0CC6" w:rsidRPr="00183290">
              <w:rPr>
                <w:rFonts w:ascii="Arial" w:hAnsi="Arial" w:cs="Arial"/>
                <w:sz w:val="22"/>
                <w:szCs w:val="22"/>
                <w:lang w:val="pt-BR"/>
              </w:rPr>
              <w:t>Arecaceae</w:t>
            </w:r>
            <w:proofErr w:type="spellEnd"/>
            <w:r w:rsidR="00FC0CC6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, Conservação, </w:t>
            </w:r>
            <w:proofErr w:type="gramStart"/>
            <w:r w:rsidR="00FC0CC6" w:rsidRPr="00183290">
              <w:rPr>
                <w:rFonts w:ascii="Arial" w:hAnsi="Arial" w:cs="Arial"/>
                <w:sz w:val="22"/>
                <w:szCs w:val="22"/>
                <w:lang w:val="pt-BR"/>
              </w:rPr>
              <w:t>Amazônia</w:t>
            </w:r>
            <w:proofErr w:type="gramEnd"/>
          </w:p>
        </w:tc>
      </w:tr>
    </w:tbl>
    <w:p w:rsidR="002A2E0C" w:rsidRPr="00183290" w:rsidRDefault="002A2E0C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2A2E0C" w:rsidRPr="00183290" w:rsidRDefault="002A2E0C">
      <w:pPr>
        <w:pStyle w:val="Ttulo2"/>
        <w:rPr>
          <w:rFonts w:ascii="Arial" w:hAnsi="Arial" w:cs="Arial"/>
          <w:sz w:val="22"/>
          <w:szCs w:val="22"/>
        </w:rPr>
      </w:pPr>
      <w:r w:rsidRPr="00183290">
        <w:rPr>
          <w:rFonts w:ascii="Arial" w:hAnsi="Arial" w:cs="Arial"/>
          <w:sz w:val="22"/>
          <w:szCs w:val="22"/>
        </w:rPr>
        <w:t>III - INTRODUÇÃO</w:t>
      </w: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7"/>
      </w:tblGrid>
      <w:tr w:rsidR="002A2E0C" w:rsidRPr="00D947A6">
        <w:trPr>
          <w:trHeight w:val="1080"/>
        </w:trPr>
        <w:tc>
          <w:tcPr>
            <w:tcW w:w="9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712" w:rsidRPr="00183290" w:rsidRDefault="00381712" w:rsidP="009B4B76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710"/>
              <w:jc w:val="both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>A floresta amazônica é o maior reservatório natural d</w:t>
            </w:r>
            <w:r w:rsidR="009B4B76"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>e bio</w:t>
            </w:r>
            <w:r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 xml:space="preserve">diversidade vegetal do planeta, cada um de seus diferentes </w:t>
            </w:r>
            <w:r w:rsidR="009B4B76"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>ambientes florestais possui um acervo</w:t>
            </w:r>
            <w:r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 xml:space="preserve"> florístico rico e variado, </w:t>
            </w:r>
            <w:r w:rsidR="009B4B76"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 xml:space="preserve">muitas vezes exclusivos de seus determinados ambientes, existem </w:t>
            </w:r>
            <w:r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>múltiplas inter-relações entre componentes bióticos e abióticos,</w:t>
            </w:r>
            <w:r w:rsidR="001678F7"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 xml:space="preserve"> </w:t>
            </w:r>
            <w:r w:rsidR="009B4B76"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>formando assim</w:t>
            </w:r>
            <w:r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 xml:space="preserve"> um conjunto de ecossistemas altamente complexo e de equilíbrio ecológico extremamente frágil O</w:t>
            </w:r>
            <w:r w:rsidR="007C7CE9"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>liveira &amp; Amaral</w:t>
            </w:r>
            <w:r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 xml:space="preserve"> (2004).</w:t>
            </w:r>
          </w:p>
          <w:p w:rsidR="00E422DA" w:rsidRPr="00183290" w:rsidRDefault="00FC0CC6" w:rsidP="00E422DA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>Na</w:t>
            </w:r>
            <w:r w:rsidR="009B4B76"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 xml:space="preserve"> floresta amazônica existem diversas espécies e famílias vegetais, dentre elas destaca-se a família </w:t>
            </w:r>
            <w:proofErr w:type="spellStart"/>
            <w:r w:rsidR="009B4B76"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>Arecaceae</w:t>
            </w:r>
            <w:proofErr w:type="spellEnd"/>
            <w:r w:rsidR="009B4B76"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 xml:space="preserve"> por sua riqueza e morfologia característica podendo ser facilmente identificada, até mesmo por pessoas sem conhecimento botânico.</w:t>
            </w:r>
            <w:r w:rsidR="00E422DA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Segundo </w:t>
            </w:r>
            <w:proofErr w:type="spellStart"/>
            <w:r w:rsidR="00E422DA" w:rsidRPr="00183290">
              <w:rPr>
                <w:rFonts w:ascii="Arial" w:hAnsi="Arial" w:cs="Arial"/>
                <w:sz w:val="22"/>
                <w:szCs w:val="22"/>
                <w:lang w:val="pt-BR"/>
              </w:rPr>
              <w:t>L</w:t>
            </w:r>
            <w:r w:rsidR="007C7CE9" w:rsidRPr="00183290">
              <w:rPr>
                <w:rFonts w:ascii="Arial" w:hAnsi="Arial" w:cs="Arial"/>
                <w:sz w:val="22"/>
                <w:szCs w:val="22"/>
                <w:lang w:val="pt-BR"/>
              </w:rPr>
              <w:t>orenzi</w:t>
            </w:r>
            <w:proofErr w:type="spellEnd"/>
            <w:r w:rsidR="00E422DA" w:rsidRPr="00183290">
              <w:rPr>
                <w:rFonts w:ascii="Arial" w:hAnsi="Arial" w:cs="Arial"/>
                <w:sz w:val="22"/>
                <w:szCs w:val="22"/>
                <w:lang w:val="pt-BR"/>
              </w:rPr>
              <w:t>,</w:t>
            </w:r>
            <w:r w:rsidR="00E422DA" w:rsidRPr="00183290"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 xml:space="preserve"> </w:t>
            </w:r>
            <w:proofErr w:type="gramStart"/>
            <w:r w:rsidR="00E422DA" w:rsidRPr="00183290"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et</w:t>
            </w:r>
            <w:proofErr w:type="gramEnd"/>
            <w:r w:rsidR="00E422DA" w:rsidRPr="00183290"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 xml:space="preserve"> al</w:t>
            </w:r>
            <w:r w:rsidR="00E422DA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. (2010) as palmeiras são plantas monocotiledôneas da família </w:t>
            </w:r>
            <w:proofErr w:type="spellStart"/>
            <w:r w:rsidR="00E422DA" w:rsidRPr="00183290">
              <w:rPr>
                <w:rFonts w:ascii="Arial" w:hAnsi="Arial" w:cs="Arial"/>
                <w:sz w:val="22"/>
                <w:szCs w:val="22"/>
                <w:lang w:val="pt-BR"/>
              </w:rPr>
              <w:t>Arecaceae</w:t>
            </w:r>
            <w:proofErr w:type="spellEnd"/>
            <w:r w:rsidR="00E422DA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representadas por cerca de 2.700 espécies e mais de 240 gêneros, e estão entre as plantas mais antigas com vestígios de mais de 120 milhões de anos.</w:t>
            </w:r>
          </w:p>
          <w:p w:rsidR="00026E04" w:rsidRPr="00183290" w:rsidRDefault="00026E04" w:rsidP="00E422DA">
            <w:pPr>
              <w:spacing w:line="360" w:lineRule="auto"/>
              <w:ind w:firstLine="71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As palmeiras apresentam ampla distribuição, ocorrendo principalmente nos trópicos e </w:t>
            </w:r>
            <w:proofErr w:type="spellStart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lastRenderedPageBreak/>
              <w:t>subtrópicos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. </w:t>
            </w:r>
            <w:r w:rsidR="00604905" w:rsidRPr="00183290">
              <w:rPr>
                <w:rFonts w:ascii="Arial" w:hAnsi="Arial" w:cs="Arial"/>
                <w:sz w:val="22"/>
                <w:szCs w:val="22"/>
                <w:lang w:val="pt-BR"/>
              </w:rPr>
              <w:t>Possuem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hábitos variados, desde estipes subterrâneos e de pequeno porte até formas arborescentes e raramente trepadeiras, com ou</w:t>
            </w:r>
            <w:r w:rsidR="00604905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sem espinhos no caule e folhas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(</w:t>
            </w:r>
            <w:proofErr w:type="spellStart"/>
            <w:r w:rsidR="00604905" w:rsidRPr="00183290">
              <w:rPr>
                <w:rFonts w:ascii="Arial" w:hAnsi="Arial" w:cs="Arial"/>
                <w:sz w:val="22"/>
                <w:szCs w:val="22"/>
                <w:lang w:val="pt-BR"/>
              </w:rPr>
              <w:t>H</w:t>
            </w:r>
            <w:r w:rsidR="007C7CE9" w:rsidRPr="00183290">
              <w:rPr>
                <w:rFonts w:ascii="Arial" w:hAnsi="Arial" w:cs="Arial"/>
                <w:sz w:val="22"/>
                <w:szCs w:val="22"/>
                <w:lang w:val="pt-BR"/>
              </w:rPr>
              <w:t>endersan</w:t>
            </w:r>
            <w:proofErr w:type="spellEnd"/>
            <w:r w:rsidR="00604905" w:rsidRPr="00183290">
              <w:rPr>
                <w:rFonts w:ascii="Arial" w:hAnsi="Arial" w:cs="Arial"/>
                <w:sz w:val="22"/>
                <w:szCs w:val="22"/>
                <w:lang w:val="pt-BR"/>
              </w:rPr>
              <w:t>, 1995;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604905" w:rsidRPr="00183290">
              <w:rPr>
                <w:rFonts w:ascii="Arial" w:hAnsi="Arial" w:cs="Arial"/>
                <w:sz w:val="22"/>
                <w:szCs w:val="22"/>
                <w:lang w:val="pt-BR"/>
              </w:rPr>
              <w:t>M</w:t>
            </w:r>
            <w:r w:rsidR="007C7CE9" w:rsidRPr="00183290">
              <w:rPr>
                <w:rFonts w:ascii="Arial" w:hAnsi="Arial" w:cs="Arial"/>
                <w:sz w:val="22"/>
                <w:szCs w:val="22"/>
                <w:lang w:val="pt-BR"/>
              </w:rPr>
              <w:t>artins</w:t>
            </w:r>
            <w:r w:rsidR="00604905" w:rsidRPr="00183290">
              <w:rPr>
                <w:rFonts w:ascii="Arial" w:hAnsi="Arial" w:cs="Arial"/>
                <w:sz w:val="22"/>
                <w:szCs w:val="22"/>
                <w:lang w:val="pt-BR"/>
              </w:rPr>
              <w:t>,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2000 </w:t>
            </w:r>
            <w:r w:rsidRPr="00183290"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apud</w:t>
            </w:r>
            <w:r w:rsidR="00604905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381712" w:rsidRPr="00183290">
              <w:rPr>
                <w:rFonts w:ascii="Arial" w:hAnsi="Arial" w:cs="Arial"/>
                <w:sz w:val="22"/>
                <w:szCs w:val="22"/>
                <w:lang w:val="pt-BR"/>
              </w:rPr>
              <w:t>L</w:t>
            </w:r>
            <w:r w:rsidR="007C7CE9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ima </w:t>
            </w:r>
            <w:proofErr w:type="gramStart"/>
            <w:r w:rsidR="00604905" w:rsidRPr="00183290"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et</w:t>
            </w:r>
            <w:proofErr w:type="gramEnd"/>
            <w:r w:rsidR="00604905" w:rsidRPr="00183290"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 xml:space="preserve"> al</w:t>
            </w:r>
            <w:r w:rsidR="00604905" w:rsidRPr="00183290">
              <w:rPr>
                <w:rFonts w:ascii="Arial" w:hAnsi="Arial" w:cs="Arial"/>
                <w:sz w:val="22"/>
                <w:szCs w:val="22"/>
                <w:lang w:val="pt-BR"/>
              </w:rPr>
              <w:t>. 2003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).</w:t>
            </w:r>
            <w:r w:rsidR="00604905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Apresentam grande importância econômica, devido aos diferentes produtos que dele podem ser obtidos, como óleos, alimentos, fibras</w:t>
            </w:r>
            <w:r w:rsidR="00484175" w:rsidRPr="00183290">
              <w:rPr>
                <w:rFonts w:ascii="Arial" w:hAnsi="Arial" w:cs="Arial"/>
                <w:sz w:val="22"/>
                <w:szCs w:val="22"/>
                <w:lang w:val="pt-BR"/>
              </w:rPr>
              <w:t>,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etc.</w:t>
            </w:r>
            <w:r w:rsidR="00CA51BA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As palmeiras destacam-se do ponto de vista natural, econômico e ecológico. Além de entrarem rotineiramente na alimentação do homem na forma de frutos e palmito e até de produtos elaborados, como doces, bebidas e óleos, </w:t>
            </w:r>
            <w:r w:rsidR="00484175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são também utilizados para o fabrico de </w:t>
            </w:r>
            <w:r w:rsidR="00CA51BA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artesanatos de espécies dos gêneros </w:t>
            </w:r>
            <w:proofErr w:type="spellStart"/>
            <w:r w:rsidR="00CA51BA" w:rsidRPr="00183290"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Orbygnia</w:t>
            </w:r>
            <w:proofErr w:type="spellEnd"/>
            <w:r w:rsidR="00CA51BA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, </w:t>
            </w:r>
            <w:proofErr w:type="spellStart"/>
            <w:r w:rsidR="00CA51BA" w:rsidRPr="00183290"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Syagrus</w:t>
            </w:r>
            <w:proofErr w:type="spellEnd"/>
            <w:r w:rsidR="00CA51BA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, </w:t>
            </w:r>
            <w:proofErr w:type="spellStart"/>
            <w:r w:rsidR="00CA51BA" w:rsidRPr="00183290"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Acrocomia</w:t>
            </w:r>
            <w:proofErr w:type="spellEnd"/>
            <w:r w:rsidR="00CA51BA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e </w:t>
            </w:r>
            <w:proofErr w:type="spellStart"/>
            <w:r w:rsidR="00CA51BA" w:rsidRPr="00183290"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Mauritia</w:t>
            </w:r>
            <w:proofErr w:type="spellEnd"/>
            <w:r w:rsidR="00CA51BA" w:rsidRPr="00183290">
              <w:rPr>
                <w:rFonts w:ascii="Arial" w:hAnsi="Arial" w:cs="Arial"/>
                <w:sz w:val="22"/>
                <w:szCs w:val="22"/>
                <w:lang w:val="pt-BR"/>
              </w:rPr>
              <w:t>, s</w:t>
            </w:r>
            <w:r w:rsidR="00484175" w:rsidRPr="00183290">
              <w:rPr>
                <w:rFonts w:ascii="Arial" w:hAnsi="Arial" w:cs="Arial"/>
                <w:sz w:val="22"/>
                <w:szCs w:val="22"/>
                <w:lang w:val="pt-BR"/>
              </w:rPr>
              <w:t>endo</w:t>
            </w:r>
            <w:r w:rsidR="00CA51BA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CA51BA" w:rsidRPr="00183290">
              <w:rPr>
                <w:rFonts w:ascii="Arial" w:hAnsi="Arial" w:cs="Arial"/>
                <w:sz w:val="22"/>
                <w:szCs w:val="22"/>
                <w:lang w:val="pt-BR"/>
              </w:rPr>
              <w:t>freqüentemente</w:t>
            </w:r>
            <w:proofErr w:type="spellEnd"/>
            <w:r w:rsidR="00CA51BA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comercializados em feiras e mercados de muitas cidades do Brasil </w:t>
            </w:r>
            <w:r w:rsidR="00E422DA" w:rsidRPr="00183290">
              <w:rPr>
                <w:rFonts w:ascii="Arial" w:hAnsi="Arial" w:cs="Arial"/>
                <w:sz w:val="22"/>
                <w:szCs w:val="22"/>
                <w:lang w:val="pt-BR"/>
              </w:rPr>
              <w:t>c</w:t>
            </w:r>
            <w:r w:rsidR="00484175" w:rsidRPr="00183290">
              <w:rPr>
                <w:rFonts w:ascii="Arial" w:hAnsi="Arial" w:cs="Arial"/>
                <w:sz w:val="22"/>
                <w:szCs w:val="22"/>
                <w:lang w:val="pt-BR"/>
              </w:rPr>
              <w:t>entral (P</w:t>
            </w:r>
            <w:r w:rsidR="007C7CE9" w:rsidRPr="00183290">
              <w:rPr>
                <w:rFonts w:ascii="Arial" w:hAnsi="Arial" w:cs="Arial"/>
                <w:sz w:val="22"/>
                <w:szCs w:val="22"/>
                <w:lang w:val="pt-BR"/>
              </w:rPr>
              <w:t>ereira</w:t>
            </w:r>
            <w:r w:rsidR="00CA51BA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1996 </w:t>
            </w:r>
            <w:r w:rsidR="00CA51BA" w:rsidRPr="00183290"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apud</w:t>
            </w:r>
            <w:r w:rsidR="00CA51BA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L</w:t>
            </w:r>
            <w:r w:rsidR="007C7CE9" w:rsidRPr="00183290">
              <w:rPr>
                <w:rFonts w:ascii="Arial" w:hAnsi="Arial" w:cs="Arial"/>
                <w:sz w:val="22"/>
                <w:szCs w:val="22"/>
                <w:lang w:val="pt-BR"/>
              </w:rPr>
              <w:t>ima</w:t>
            </w:r>
            <w:r w:rsidR="00CA51BA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, </w:t>
            </w:r>
            <w:proofErr w:type="gramStart"/>
            <w:r w:rsidR="00CA51BA" w:rsidRPr="00183290">
              <w:rPr>
                <w:rFonts w:ascii="Arial" w:hAnsi="Arial" w:cs="Arial"/>
                <w:sz w:val="22"/>
                <w:szCs w:val="22"/>
                <w:lang w:val="pt-BR"/>
              </w:rPr>
              <w:t>et</w:t>
            </w:r>
            <w:proofErr w:type="gramEnd"/>
            <w:r w:rsidR="00CA51BA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al. 2003) </w:t>
            </w:r>
          </w:p>
          <w:p w:rsidR="00026E04" w:rsidRPr="00183290" w:rsidRDefault="00026E04" w:rsidP="0060490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ab/>
              <w:t xml:space="preserve">Estudos relacionados </w:t>
            </w:r>
            <w:proofErr w:type="gramStart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proofErr w:type="gram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florística e fitossociologia de palmeiras são de suma importância para se conhecer melhor o comportamento desse </w:t>
            </w:r>
            <w:r w:rsidR="001678F7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grupo de plantas. </w:t>
            </w:r>
            <w:r w:rsidR="00484175" w:rsidRPr="00183290">
              <w:rPr>
                <w:rFonts w:ascii="Arial" w:hAnsi="Arial" w:cs="Arial"/>
                <w:sz w:val="22"/>
                <w:szCs w:val="22"/>
                <w:lang w:val="pt-BR"/>
              </w:rPr>
              <w:t>R</w:t>
            </w:r>
            <w:r w:rsidR="007C7CE9" w:rsidRPr="00183290">
              <w:rPr>
                <w:rFonts w:ascii="Arial" w:hAnsi="Arial" w:cs="Arial"/>
                <w:sz w:val="22"/>
                <w:szCs w:val="22"/>
                <w:lang w:val="pt-BR"/>
              </w:rPr>
              <w:t>ocha</w:t>
            </w:r>
            <w:r w:rsidR="00484175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&amp; S</w:t>
            </w:r>
            <w:r w:rsidR="007C7CE9" w:rsidRPr="00183290">
              <w:rPr>
                <w:rFonts w:ascii="Arial" w:hAnsi="Arial" w:cs="Arial"/>
                <w:sz w:val="22"/>
                <w:szCs w:val="22"/>
                <w:lang w:val="pt-BR"/>
              </w:rPr>
              <w:t>ilva</w:t>
            </w:r>
            <w:r w:rsidR="00484175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604905" w:rsidRPr="00183290">
              <w:rPr>
                <w:rFonts w:ascii="Arial" w:hAnsi="Arial" w:cs="Arial"/>
                <w:sz w:val="22"/>
                <w:szCs w:val="22"/>
                <w:lang w:val="pt-BR"/>
              </w:rPr>
              <w:t>(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2005</w:t>
            </w:r>
            <w:r w:rsidR="00604905" w:rsidRPr="00183290">
              <w:rPr>
                <w:rFonts w:ascii="Arial" w:hAnsi="Arial" w:cs="Arial"/>
                <w:sz w:val="22"/>
                <w:szCs w:val="22"/>
                <w:lang w:val="pt-BR"/>
              </w:rPr>
              <w:t>)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dizem que os estudos relacionados </w:t>
            </w:r>
            <w:proofErr w:type="gramStart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proofErr w:type="gram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família </w:t>
            </w:r>
            <w:proofErr w:type="spellStart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Arecaceae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tem aumentado nas ultimas décadas, porém alguns critérios de amostragem de indivíduos excluem as palmeiras e quando são relacionadas um número mínimo de indivíduos é mencionado devido ao DAP mínimo amostral, e em função disso os dados de dinâmica e composição </w:t>
            </w:r>
            <w:proofErr w:type="spellStart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floristica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das espécies são escassos.</w:t>
            </w:r>
          </w:p>
          <w:p w:rsidR="002A2E0C" w:rsidRPr="00183290" w:rsidRDefault="00484175" w:rsidP="00484175">
            <w:pPr>
              <w:spacing w:line="360" w:lineRule="auto"/>
              <w:ind w:firstLine="71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Nesse sentido, esse estudo da fitossociologia e florística desse grupo taxonômico assume importante papel no entendimento da distribuição e composição da flora do Parque Nacional do </w:t>
            </w:r>
            <w:proofErr w:type="spellStart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Juruena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</w:tc>
      </w:tr>
    </w:tbl>
    <w:p w:rsidR="002A2E0C" w:rsidRPr="00183290" w:rsidRDefault="002A2E0C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2A2E0C" w:rsidRPr="00183290" w:rsidRDefault="002A2E0C">
      <w:pPr>
        <w:pStyle w:val="Ttulo2"/>
        <w:rPr>
          <w:rFonts w:ascii="Arial" w:hAnsi="Arial" w:cs="Arial"/>
          <w:sz w:val="22"/>
          <w:szCs w:val="22"/>
        </w:rPr>
      </w:pPr>
      <w:r w:rsidRPr="00183290">
        <w:rPr>
          <w:rFonts w:ascii="Arial" w:hAnsi="Arial" w:cs="Arial"/>
          <w:sz w:val="22"/>
          <w:szCs w:val="22"/>
        </w:rPr>
        <w:t>IV - OBJETIVOS GERAIS</w:t>
      </w: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7"/>
      </w:tblGrid>
      <w:tr w:rsidR="002A2E0C" w:rsidRPr="00D947A6">
        <w:trPr>
          <w:trHeight w:val="1080"/>
        </w:trPr>
        <w:tc>
          <w:tcPr>
            <w:tcW w:w="9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6E04" w:rsidRPr="00183290" w:rsidRDefault="00026E04" w:rsidP="00026E04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b/>
                <w:sz w:val="22"/>
                <w:szCs w:val="22"/>
                <w:lang w:val="pt-BR"/>
              </w:rPr>
              <w:t>Objetivo Geral</w:t>
            </w:r>
          </w:p>
          <w:p w:rsidR="00E422DA" w:rsidRPr="00183290" w:rsidRDefault="00E422DA" w:rsidP="00026E04">
            <w:pPr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026E04" w:rsidRPr="00183290" w:rsidRDefault="00026E04" w:rsidP="00026E04">
            <w:pPr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Caracterização da Comunidade de Palmeiras Arbóreas no Sítio </w:t>
            </w:r>
            <w:proofErr w:type="spellStart"/>
            <w:proofErr w:type="gramStart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PPBio</w:t>
            </w:r>
            <w:proofErr w:type="spellEnd"/>
            <w:proofErr w:type="gram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no Parque Nacional do </w:t>
            </w:r>
            <w:proofErr w:type="spellStart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Juruena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  <w:p w:rsidR="00026E04" w:rsidRPr="00183290" w:rsidRDefault="00026E04" w:rsidP="00026E04">
            <w:pPr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026E04" w:rsidRPr="00183290" w:rsidRDefault="00026E04" w:rsidP="00026E04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83290">
              <w:rPr>
                <w:rFonts w:ascii="Arial" w:hAnsi="Arial" w:cs="Arial"/>
                <w:b/>
                <w:sz w:val="22"/>
                <w:szCs w:val="22"/>
              </w:rPr>
              <w:t>Objetivos</w:t>
            </w:r>
            <w:proofErr w:type="spellEnd"/>
            <w:r w:rsidRPr="001832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83290">
              <w:rPr>
                <w:rFonts w:ascii="Arial" w:hAnsi="Arial" w:cs="Arial"/>
                <w:b/>
                <w:sz w:val="22"/>
                <w:szCs w:val="22"/>
              </w:rPr>
              <w:t>Específicos</w:t>
            </w:r>
            <w:proofErr w:type="spellEnd"/>
          </w:p>
          <w:p w:rsidR="00A91492" w:rsidRPr="00183290" w:rsidRDefault="00A91492" w:rsidP="00026E04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6E04" w:rsidRPr="00183290" w:rsidRDefault="00026E04" w:rsidP="00026E04">
            <w:pPr>
              <w:numPr>
                <w:ilvl w:val="0"/>
                <w:numId w:val="1"/>
              </w:numPr>
              <w:suppressAutoHyphens w:val="0"/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Levantamento da composição de palmeiras arbóreas entre as parcelas permanentes dos módulos implantados no Parque Nacional do </w:t>
            </w:r>
            <w:proofErr w:type="spellStart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Juruena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;</w:t>
            </w:r>
          </w:p>
          <w:p w:rsidR="00FC0CC6" w:rsidRPr="00183290" w:rsidRDefault="00026E04" w:rsidP="00FC0CC6">
            <w:pPr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Análise do Índice de diversidade</w:t>
            </w:r>
            <w:r w:rsidR="00DA4B09" w:rsidRPr="00183290">
              <w:rPr>
                <w:rFonts w:ascii="Arial" w:hAnsi="Arial" w:cs="Arial"/>
                <w:sz w:val="22"/>
                <w:szCs w:val="22"/>
                <w:lang w:val="pt-BR"/>
              </w:rPr>
              <w:t>;</w:t>
            </w:r>
          </w:p>
          <w:p w:rsidR="00DA4B09" w:rsidRPr="00183290" w:rsidRDefault="00DA4B09" w:rsidP="001467BC">
            <w:pPr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Análises dos parâmetros </w:t>
            </w:r>
            <w:proofErr w:type="spellStart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fitossociológicos</w:t>
            </w:r>
            <w:proofErr w:type="spellEnd"/>
            <w:r w:rsidR="00504A06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(</w:t>
            </w:r>
            <w:proofErr w:type="spellStart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frequencia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, densidade, dominância) do grupo taxonômico.</w:t>
            </w:r>
          </w:p>
        </w:tc>
      </w:tr>
    </w:tbl>
    <w:p w:rsidR="00FC0CC6" w:rsidRPr="00183290" w:rsidRDefault="00FC0CC6">
      <w:pPr>
        <w:widowControl w:val="0"/>
        <w:spacing w:line="360" w:lineRule="auto"/>
        <w:ind w:hanging="567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A91492" w:rsidRPr="00183290" w:rsidRDefault="00A91492">
      <w:pPr>
        <w:widowControl w:val="0"/>
        <w:spacing w:line="360" w:lineRule="auto"/>
        <w:ind w:hanging="567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2A2E0C" w:rsidRPr="00183290" w:rsidRDefault="002A2E0C">
      <w:pPr>
        <w:widowControl w:val="0"/>
        <w:spacing w:line="360" w:lineRule="auto"/>
        <w:ind w:hanging="567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183290">
        <w:rPr>
          <w:rFonts w:ascii="Arial" w:hAnsi="Arial" w:cs="Arial"/>
          <w:b/>
          <w:sz w:val="22"/>
          <w:szCs w:val="22"/>
          <w:lang w:val="pt-BR"/>
        </w:rPr>
        <w:t>V - REVISAO BIBLIOGRÁFICA</w:t>
      </w: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7"/>
      </w:tblGrid>
      <w:tr w:rsidR="002A2E0C" w:rsidRPr="00D947A6">
        <w:trPr>
          <w:trHeight w:val="1080"/>
        </w:trPr>
        <w:tc>
          <w:tcPr>
            <w:tcW w:w="9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CE9" w:rsidRPr="00183290" w:rsidRDefault="007C7CE9" w:rsidP="007C7CE9">
            <w:pPr>
              <w:widowControl w:val="0"/>
              <w:spacing w:line="360" w:lineRule="auto"/>
              <w:ind w:firstLine="70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A Amazônia maior floresta tropical do mundo, possui cerca de 6,9 milhões de quilômetros quadrados e está presente em nove países sul-americanos, Brasil, Bolívia, Peru, Colômbia, Equador, Venezuela, Guiana, Suriname e Guiana Francesa. Esta grande biodiversidade ocupa 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lastRenderedPageBreak/>
              <w:t xml:space="preserve">quase metade do território nacional. Segundo pesquisa realizada pelo (IBGE 2004) O bioma amazônico ocupa 49,29% do território nacional com cerca de 4.196.943 quilômetros quadrados. Aonde predominam as </w:t>
            </w:r>
            <w:r w:rsidRPr="00183290">
              <w:rPr>
                <w:rFonts w:ascii="Arial" w:hAnsi="Arial" w:cs="Arial"/>
                <w:bCs/>
                <w:sz w:val="22"/>
                <w:szCs w:val="22"/>
                <w:lang w:val="pt-BR"/>
              </w:rPr>
              <w:t>florestas ombrófilas densas e abertas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, com árvores de médio e grande porte, com ocorrência de cipós, bromélias e orquídeas.</w:t>
            </w:r>
          </w:p>
          <w:p w:rsidR="007C7CE9" w:rsidRPr="00183290" w:rsidRDefault="007C7CE9" w:rsidP="007C7CE9">
            <w:pPr>
              <w:widowControl w:val="0"/>
              <w:spacing w:line="360" w:lineRule="auto"/>
              <w:ind w:firstLine="70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Devido </w:t>
            </w:r>
            <w:proofErr w:type="gramStart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proofErr w:type="gram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exploração inadequada a Amazônia vem sendo devastado, uma </w:t>
            </w:r>
            <w:r w:rsidRPr="00183290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alternativa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encontrada para combater essa exploração foi a criação de parques e unidades de conservação, que visam a preservação das riquezas naturais e a utilização de seus recursos de maneira sustentável de acordo com a Lei no. 9.985, de 18 de julho de 2000. </w:t>
            </w:r>
          </w:p>
          <w:p w:rsidR="007C7CE9" w:rsidRPr="00183290" w:rsidRDefault="007C7CE9" w:rsidP="007C7CE9">
            <w:pPr>
              <w:widowControl w:val="0"/>
              <w:spacing w:line="360" w:lineRule="auto"/>
              <w:ind w:firstLine="70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Uma das unidades criadas para fins de proteção integral de seus recursos naturais é o </w:t>
            </w:r>
            <w:proofErr w:type="spellStart"/>
            <w:proofErr w:type="gramStart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PNJu</w:t>
            </w:r>
            <w:proofErr w:type="spellEnd"/>
            <w:proofErr w:type="gram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(</w:t>
            </w:r>
            <w:r w:rsidR="001467BC">
              <w:rPr>
                <w:rFonts w:ascii="Arial" w:hAnsi="Arial" w:cs="Arial"/>
                <w:sz w:val="22"/>
                <w:szCs w:val="22"/>
                <w:lang w:val="pt-BR"/>
              </w:rPr>
              <w:t>P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arque </w:t>
            </w:r>
            <w:r w:rsidR="001467BC">
              <w:rPr>
                <w:rFonts w:ascii="Arial" w:hAnsi="Arial" w:cs="Arial"/>
                <w:sz w:val="22"/>
                <w:szCs w:val="22"/>
                <w:lang w:val="pt-BR"/>
              </w:rPr>
              <w:t>N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acional do </w:t>
            </w:r>
            <w:proofErr w:type="spellStart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Juruena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), possui 1.958.203</w:t>
            </w:r>
            <w:r w:rsidR="001467BC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ha, e est</w:t>
            </w:r>
            <w:r w:rsidR="001467BC">
              <w:rPr>
                <w:rFonts w:ascii="Arial" w:hAnsi="Arial" w:cs="Arial"/>
                <w:sz w:val="22"/>
                <w:szCs w:val="22"/>
                <w:lang w:val="pt-BR"/>
              </w:rPr>
              <w:t xml:space="preserve">á 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localizado entre o norte do estado do Mato Grosso e o sul do estado do Amazonas. O terceiro maior parque nacional de proteção ambiental do Brasil</w:t>
            </w:r>
            <w:r w:rsidR="001467BC">
              <w:rPr>
                <w:rFonts w:ascii="Arial" w:hAnsi="Arial" w:cs="Arial"/>
                <w:sz w:val="22"/>
                <w:szCs w:val="22"/>
                <w:lang w:val="pt-BR"/>
              </w:rPr>
              <w:t>,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o </w:t>
            </w:r>
            <w:proofErr w:type="spellStart"/>
            <w:proofErr w:type="gramStart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PNJu</w:t>
            </w:r>
            <w:proofErr w:type="spellEnd"/>
            <w:proofErr w:type="gram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possui grande diversidade ambiental e est</w:t>
            </w:r>
            <w:r w:rsidR="001467BC">
              <w:rPr>
                <w:rFonts w:ascii="Arial" w:hAnsi="Arial" w:cs="Arial"/>
                <w:sz w:val="22"/>
                <w:szCs w:val="22"/>
                <w:lang w:val="pt-BR"/>
              </w:rPr>
              <w:t>á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localizado em uma posição estratégica na Amazônia meridional pois era uma das últimas unidades de conservação faltantes para a implementação do corredor de conservação do sul da Amazônia, um mosaico de unidades de conservação que podem conter o processo de degradação da Amazônia (</w:t>
            </w:r>
            <w:proofErr w:type="spellStart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PPBio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2009)</w:t>
            </w:r>
          </w:p>
          <w:p w:rsidR="007C7CE9" w:rsidRPr="00183290" w:rsidRDefault="007C7CE9" w:rsidP="007C7CE9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Dentre as riquezas naturais presentes no parque destacam-se as palmeiras que são de suma importância para o ecossistema das florestas tropicais. </w:t>
            </w:r>
            <w:r w:rsidRPr="00BE525E">
              <w:rPr>
                <w:rFonts w:ascii="Arial" w:hAnsi="Arial" w:cs="Arial"/>
                <w:sz w:val="22"/>
                <w:szCs w:val="22"/>
                <w:lang w:val="pt-BR"/>
              </w:rPr>
              <w:t xml:space="preserve">Segundo </w:t>
            </w:r>
            <w:r w:rsidRPr="00BE525E">
              <w:rPr>
                <w:rFonts w:ascii="Arial" w:hAnsi="Arial" w:cs="Arial"/>
                <w:sz w:val="22"/>
                <w:szCs w:val="22"/>
                <w:lang w:val="pt-BR" w:eastAsia="pt-BR"/>
              </w:rPr>
              <w:t xml:space="preserve">Duran &amp; Franco </w:t>
            </w:r>
            <w:r w:rsidR="001467BC" w:rsidRPr="00BE525E">
              <w:rPr>
                <w:rFonts w:ascii="Arial" w:hAnsi="Arial" w:cs="Arial"/>
                <w:sz w:val="22"/>
                <w:szCs w:val="22"/>
                <w:lang w:val="pt-BR" w:eastAsia="pt-BR"/>
              </w:rPr>
              <w:t>(</w:t>
            </w:r>
            <w:r w:rsidRPr="00BE525E">
              <w:rPr>
                <w:rFonts w:ascii="Arial" w:hAnsi="Arial" w:cs="Arial"/>
                <w:sz w:val="22"/>
                <w:szCs w:val="22"/>
                <w:lang w:val="pt-BR" w:eastAsia="pt-BR"/>
              </w:rPr>
              <w:t>1992</w:t>
            </w:r>
            <w:r w:rsidR="001467BC" w:rsidRPr="00BE525E">
              <w:rPr>
                <w:rFonts w:ascii="Arial" w:hAnsi="Arial" w:cs="Arial"/>
                <w:sz w:val="22"/>
                <w:szCs w:val="22"/>
                <w:lang w:val="pt-BR" w:eastAsia="pt-BR"/>
              </w:rPr>
              <w:t>)</w:t>
            </w:r>
            <w:r w:rsidRPr="00BE525E">
              <w:rPr>
                <w:rFonts w:ascii="Arial" w:hAnsi="Arial" w:cs="Arial"/>
                <w:sz w:val="22"/>
                <w:szCs w:val="22"/>
                <w:lang w:val="pt-BR" w:eastAsia="pt-BR"/>
              </w:rPr>
              <w:t xml:space="preserve"> </w:t>
            </w:r>
            <w:r w:rsidRPr="00BE525E">
              <w:rPr>
                <w:rFonts w:ascii="Arial" w:hAnsi="Arial" w:cs="Arial"/>
                <w:i/>
                <w:sz w:val="22"/>
                <w:szCs w:val="22"/>
                <w:lang w:val="pt-BR" w:eastAsia="pt-BR"/>
              </w:rPr>
              <w:t xml:space="preserve">apud </w:t>
            </w:r>
            <w:r w:rsidRPr="00BE525E">
              <w:rPr>
                <w:rFonts w:ascii="Arial" w:hAnsi="Arial" w:cs="Arial"/>
                <w:sz w:val="22"/>
                <w:szCs w:val="22"/>
                <w:lang w:val="pt-BR" w:eastAsia="pt-BR"/>
              </w:rPr>
              <w:t xml:space="preserve">Silva </w:t>
            </w:r>
            <w:r w:rsidR="001467BC" w:rsidRPr="00BE525E">
              <w:rPr>
                <w:rFonts w:ascii="Arial" w:hAnsi="Arial" w:cs="Arial"/>
                <w:sz w:val="22"/>
                <w:szCs w:val="22"/>
                <w:lang w:val="pt-BR" w:eastAsia="pt-BR"/>
              </w:rPr>
              <w:t>(</w:t>
            </w:r>
            <w:r w:rsidRPr="00BE525E">
              <w:rPr>
                <w:rFonts w:ascii="Arial" w:hAnsi="Arial" w:cs="Arial"/>
                <w:sz w:val="22"/>
                <w:szCs w:val="22"/>
                <w:lang w:val="pt-BR" w:eastAsia="pt-BR"/>
              </w:rPr>
              <w:t>2008</w:t>
            </w:r>
            <w:proofErr w:type="gramStart"/>
            <w:r w:rsidRPr="00BE525E">
              <w:rPr>
                <w:rFonts w:ascii="Arial" w:hAnsi="Arial" w:cs="Arial"/>
                <w:sz w:val="22"/>
                <w:szCs w:val="22"/>
                <w:lang w:val="pt-BR" w:eastAsia="pt-BR"/>
              </w:rPr>
              <w:t>)</w:t>
            </w:r>
            <w:r w:rsidR="001467BC" w:rsidRPr="00BE525E">
              <w:rPr>
                <w:rFonts w:ascii="Arial" w:hAnsi="Arial" w:cs="Arial"/>
                <w:sz w:val="22"/>
                <w:szCs w:val="22"/>
                <w:lang w:val="pt-BR" w:eastAsia="pt-BR"/>
              </w:rPr>
              <w:t>,</w:t>
            </w:r>
            <w:proofErr w:type="gramEnd"/>
            <w:r w:rsidR="001467BC" w:rsidRPr="00BE525E">
              <w:rPr>
                <w:rFonts w:ascii="Arial" w:hAnsi="Arial" w:cs="Arial"/>
                <w:sz w:val="22"/>
                <w:szCs w:val="22"/>
                <w:lang w:val="pt-BR" w:eastAsia="pt-BR"/>
              </w:rPr>
              <w:t>na</w:t>
            </w:r>
            <w:r w:rsidRPr="00BE525E">
              <w:rPr>
                <w:rFonts w:ascii="Arial" w:hAnsi="Arial" w:cs="Arial"/>
                <w:sz w:val="22"/>
                <w:szCs w:val="22"/>
                <w:lang w:val="pt-BR" w:eastAsia="pt-BR"/>
              </w:rPr>
              <w:t>s regiões Neotropicais as palmeira</w:t>
            </w:r>
            <w:r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>s se destacam  pela riqueza e abundancia das espécies, tanto no sub-bosque quanto nos estratos superiores. Sua grande abundancia assim como sua diversidade nas florestas tropicais indicam que são elementos de grande importância na estrutura e funcionamento destes ecossistemas.</w:t>
            </w:r>
          </w:p>
          <w:p w:rsidR="007C7CE9" w:rsidRPr="00183290" w:rsidRDefault="007C7CE9" w:rsidP="007C7CE9">
            <w:pPr>
              <w:widowControl w:val="0"/>
              <w:spacing w:line="360" w:lineRule="auto"/>
              <w:ind w:firstLine="70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As palmeiras são plantas da família </w:t>
            </w:r>
            <w:proofErr w:type="spellStart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Arecaceae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, possuem morfologia característica, e geralmente habitam as partes mais úmidas das florestas dificilmente aparecem em regiões frias, sendo assim plantas tropicais.</w:t>
            </w:r>
            <w:r w:rsidR="008838D0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</w:p>
          <w:p w:rsidR="007C7CE9" w:rsidRPr="00183290" w:rsidRDefault="007C7CE9" w:rsidP="007C7CE9">
            <w:pPr>
              <w:widowControl w:val="0"/>
              <w:spacing w:line="360" w:lineRule="auto"/>
              <w:ind w:firstLine="70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Possuem grande importância econômica, não somente para populações locais encontradas nas proximidades das florestas ou mesmo povos indígenas, mas também para toda população nacional um exemplo disso é a espécie </w:t>
            </w:r>
            <w:r w:rsidRPr="00183290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Euterpe </w:t>
            </w:r>
            <w:proofErr w:type="spellStart"/>
            <w:r w:rsidRPr="00183290">
              <w:rPr>
                <w:rFonts w:ascii="Arial" w:hAnsi="Arial" w:cs="Arial"/>
                <w:i/>
                <w:sz w:val="22"/>
                <w:szCs w:val="22"/>
                <w:lang w:val="pt-BR"/>
              </w:rPr>
              <w:t>oleraceae</w:t>
            </w:r>
            <w:proofErr w:type="spellEnd"/>
            <w:r w:rsidRPr="00183290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</w:t>
            </w:r>
            <w:proofErr w:type="gramStart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Mart</w:t>
            </w:r>
            <w:r w:rsidRPr="00183290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,</w:t>
            </w:r>
            <w:proofErr w:type="gram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o popular açaí, que possui grande importância econômica e é amplamente utilizado no Brasil como alimento. Segundo </w:t>
            </w:r>
            <w:proofErr w:type="spellStart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Lorenzi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gramStart"/>
            <w:r w:rsidRPr="00183290">
              <w:rPr>
                <w:rFonts w:ascii="Arial" w:hAnsi="Arial" w:cs="Arial"/>
                <w:i/>
                <w:sz w:val="22"/>
                <w:szCs w:val="22"/>
                <w:lang w:val="pt-BR"/>
              </w:rPr>
              <w:t>et</w:t>
            </w:r>
            <w:proofErr w:type="gramEnd"/>
            <w:r w:rsidRPr="00183290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al</w:t>
            </w:r>
            <w:r w:rsidR="00FE1EE4">
              <w:rPr>
                <w:rFonts w:ascii="Arial" w:hAnsi="Arial" w:cs="Arial"/>
                <w:i/>
                <w:sz w:val="22"/>
                <w:szCs w:val="22"/>
                <w:lang w:val="pt-BR"/>
              </w:rPr>
              <w:t>.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FE1EE4">
              <w:rPr>
                <w:rFonts w:ascii="Arial" w:hAnsi="Arial" w:cs="Arial"/>
                <w:sz w:val="22"/>
                <w:szCs w:val="22"/>
                <w:lang w:val="pt-BR"/>
              </w:rPr>
              <w:t>(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2010</w:t>
            </w:r>
            <w:r w:rsidR="00FE1EE4">
              <w:rPr>
                <w:rFonts w:ascii="Arial" w:hAnsi="Arial" w:cs="Arial"/>
                <w:sz w:val="22"/>
                <w:szCs w:val="22"/>
                <w:lang w:val="pt-BR"/>
              </w:rPr>
              <w:t>), o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açaí </w:t>
            </w:r>
            <w:r w:rsidRPr="00183290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E. </w:t>
            </w:r>
            <w:proofErr w:type="spellStart"/>
            <w:proofErr w:type="gramStart"/>
            <w:r w:rsidRPr="00183290">
              <w:rPr>
                <w:rFonts w:ascii="Arial" w:hAnsi="Arial" w:cs="Arial"/>
                <w:i/>
                <w:sz w:val="22"/>
                <w:szCs w:val="22"/>
                <w:lang w:val="pt-BR"/>
              </w:rPr>
              <w:t>oleraceae</w:t>
            </w:r>
            <w:proofErr w:type="spellEnd"/>
            <w:proofErr w:type="gramEnd"/>
            <w:r w:rsidRPr="00183290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, 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juntamente com a espécie </w:t>
            </w:r>
            <w:proofErr w:type="spellStart"/>
            <w:r w:rsidRPr="00183290">
              <w:rPr>
                <w:rFonts w:ascii="Arial" w:hAnsi="Arial" w:cs="Arial"/>
                <w:i/>
                <w:sz w:val="22"/>
                <w:szCs w:val="22"/>
                <w:lang w:val="pt-BR"/>
              </w:rPr>
              <w:t>Bactris</w:t>
            </w:r>
            <w:proofErr w:type="spellEnd"/>
            <w:r w:rsidRPr="00183290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183290">
              <w:rPr>
                <w:rFonts w:ascii="Arial" w:hAnsi="Arial" w:cs="Arial"/>
                <w:i/>
                <w:sz w:val="22"/>
                <w:szCs w:val="22"/>
                <w:lang w:val="pt-BR"/>
              </w:rPr>
              <w:t>gasipaes</w:t>
            </w:r>
            <w:proofErr w:type="spellEnd"/>
            <w:r w:rsidRPr="00183290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, 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a popular pupunha são amplamente plantados, para produção de palmito, alimento amplamente utilizado na culinária brasileira.</w:t>
            </w:r>
          </w:p>
          <w:p w:rsidR="007C7CE9" w:rsidRPr="00183290" w:rsidRDefault="007C7CE9" w:rsidP="007C7CE9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710"/>
              <w:jc w:val="both"/>
              <w:rPr>
                <w:rFonts w:ascii="Arial" w:eastAsia="ArialMT" w:hAnsi="Arial" w:cs="Arial"/>
                <w:sz w:val="22"/>
                <w:szCs w:val="22"/>
                <w:lang w:val="pt-BR" w:eastAsia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Uma ferramenta essencial para caracterização da comunidade vegetal encontrada em um determinado ambiente é o levantamento florístico.</w:t>
            </w:r>
            <w:r w:rsidRPr="00183290">
              <w:rPr>
                <w:rFonts w:ascii="Arial" w:eastAsia="ArialMT" w:hAnsi="Arial" w:cs="Arial"/>
                <w:sz w:val="22"/>
                <w:szCs w:val="22"/>
                <w:lang w:val="pt-BR" w:eastAsia="pt-BR"/>
              </w:rPr>
              <w:t xml:space="preserve"> Diniz &amp; </w:t>
            </w:r>
            <w:proofErr w:type="spellStart"/>
            <w:r w:rsidRPr="00183290">
              <w:rPr>
                <w:rFonts w:ascii="Arial" w:eastAsia="ArialMT" w:hAnsi="Arial" w:cs="Arial"/>
                <w:sz w:val="22"/>
                <w:szCs w:val="22"/>
                <w:lang w:val="pt-BR" w:eastAsia="pt-BR"/>
              </w:rPr>
              <w:t>Scude</w:t>
            </w:r>
            <w:r w:rsidRPr="00183290">
              <w:rPr>
                <w:rFonts w:ascii="Arial" w:eastAsia="TrebuchetMS" w:hAnsi="Arial" w:cs="Arial"/>
                <w:sz w:val="22"/>
                <w:szCs w:val="22"/>
                <w:lang w:val="pt-BR" w:eastAsia="pt-BR"/>
              </w:rPr>
              <w:t>ller</w:t>
            </w:r>
            <w:proofErr w:type="spellEnd"/>
            <w:r w:rsidR="00FE1EE4">
              <w:rPr>
                <w:rFonts w:ascii="Arial" w:eastAsia="TrebuchetMS" w:hAnsi="Arial" w:cs="Arial"/>
                <w:sz w:val="22"/>
                <w:szCs w:val="22"/>
                <w:lang w:val="pt-BR" w:eastAsia="pt-BR"/>
              </w:rPr>
              <w:t xml:space="preserve"> (</w:t>
            </w:r>
            <w:r w:rsidRPr="00183290">
              <w:rPr>
                <w:rFonts w:ascii="Arial" w:eastAsia="TrebuchetMS" w:hAnsi="Arial" w:cs="Arial"/>
                <w:sz w:val="22"/>
                <w:szCs w:val="22"/>
                <w:lang w:val="pt-BR" w:eastAsia="pt-BR"/>
              </w:rPr>
              <w:t>2005) apontam que levantamentos florísticos são de grande utilidade para a análise inicial da vegetação de uma área, pois que permitem comparações amplas com diversas publicações.</w:t>
            </w:r>
          </w:p>
          <w:p w:rsidR="002A2E0C" w:rsidRPr="00183290" w:rsidRDefault="002A2E0C">
            <w:pPr>
              <w:widowControl w:val="0"/>
              <w:spacing w:line="360" w:lineRule="auto"/>
              <w:ind w:left="2694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</w:tbl>
    <w:p w:rsidR="002A2E0C" w:rsidRPr="00183290" w:rsidRDefault="002A2E0C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2A2E0C" w:rsidRPr="00183290" w:rsidRDefault="002A2E0C">
      <w:pPr>
        <w:pStyle w:val="Ttulo2"/>
        <w:rPr>
          <w:rFonts w:ascii="Arial" w:hAnsi="Arial" w:cs="Arial"/>
          <w:sz w:val="22"/>
          <w:szCs w:val="22"/>
        </w:rPr>
      </w:pPr>
      <w:r w:rsidRPr="00183290">
        <w:rPr>
          <w:rFonts w:ascii="Arial" w:hAnsi="Arial" w:cs="Arial"/>
          <w:sz w:val="22"/>
          <w:szCs w:val="22"/>
        </w:rPr>
        <w:t xml:space="preserve">VI - MATERIAIS E MÉTODOS </w:t>
      </w:r>
    </w:p>
    <w:tbl>
      <w:tblPr>
        <w:tblW w:w="9696" w:type="dxa"/>
        <w:tblInd w:w="-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6"/>
      </w:tblGrid>
      <w:tr w:rsidR="002A2E0C" w:rsidRPr="00D947A6" w:rsidTr="00297DE7">
        <w:trPr>
          <w:trHeight w:val="1080"/>
        </w:trPr>
        <w:tc>
          <w:tcPr>
            <w:tcW w:w="9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6326" w:rsidRPr="00183290" w:rsidRDefault="00AF1272" w:rsidP="00526326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Área de amostragem</w:t>
            </w:r>
          </w:p>
          <w:p w:rsidR="00800C4E" w:rsidRPr="00183290" w:rsidRDefault="00800C4E" w:rsidP="00800C4E">
            <w:pPr>
              <w:pStyle w:val="Text6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83290">
              <w:rPr>
                <w:rFonts w:ascii="Arial" w:hAnsi="Arial" w:cs="Arial"/>
                <w:sz w:val="22"/>
                <w:szCs w:val="22"/>
              </w:rPr>
              <w:t xml:space="preserve">O estudo foi realizado no Parque </w:t>
            </w:r>
            <w:r w:rsidR="00DA4B09" w:rsidRPr="00183290">
              <w:rPr>
                <w:rFonts w:ascii="Arial" w:hAnsi="Arial" w:cs="Arial"/>
                <w:sz w:val="22"/>
                <w:szCs w:val="22"/>
              </w:rPr>
              <w:t>N</w:t>
            </w:r>
            <w:r w:rsidRPr="00183290">
              <w:rPr>
                <w:rFonts w:ascii="Arial" w:hAnsi="Arial" w:cs="Arial"/>
                <w:sz w:val="22"/>
                <w:szCs w:val="22"/>
              </w:rPr>
              <w:t xml:space="preserve">acional </w:t>
            </w:r>
            <w:r w:rsidR="00DA4B09" w:rsidRPr="00183290">
              <w:rPr>
                <w:rFonts w:ascii="Arial" w:hAnsi="Arial" w:cs="Arial"/>
                <w:sz w:val="22"/>
                <w:szCs w:val="22"/>
              </w:rPr>
              <w:t>do</w:t>
            </w:r>
            <w:r w:rsidRPr="001832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83290">
              <w:rPr>
                <w:rFonts w:ascii="Arial" w:hAnsi="Arial" w:cs="Arial"/>
                <w:sz w:val="22"/>
                <w:szCs w:val="22"/>
              </w:rPr>
              <w:t>Juruena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</w:rPr>
              <w:t xml:space="preserve">, localizado na região do extremo norte do Mato Grosso, nos domínios do município de </w:t>
            </w:r>
            <w:proofErr w:type="spellStart"/>
            <w:r w:rsidRPr="00183290">
              <w:rPr>
                <w:rFonts w:ascii="Arial" w:hAnsi="Arial" w:cs="Arial"/>
                <w:sz w:val="22"/>
                <w:szCs w:val="22"/>
              </w:rPr>
              <w:t>Apiacás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00C4E" w:rsidRPr="00183290" w:rsidRDefault="00800C4E" w:rsidP="00800C4E">
            <w:pPr>
              <w:spacing w:line="360" w:lineRule="auto"/>
              <w:ind w:firstLine="1134"/>
              <w:contextualSpacing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gramStart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O Parque </w:t>
            </w:r>
            <w:r w:rsidR="00DA4B09" w:rsidRPr="00183290">
              <w:rPr>
                <w:rFonts w:ascii="Arial" w:hAnsi="Arial" w:cs="Arial"/>
                <w:sz w:val="22"/>
                <w:szCs w:val="22"/>
                <w:lang w:val="pt-BR"/>
              </w:rPr>
              <w:t>N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acional </w:t>
            </w:r>
            <w:r w:rsidR="00DA4B09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do </w:t>
            </w:r>
            <w:proofErr w:type="spellStart"/>
            <w:r w:rsidR="00DA4B09" w:rsidRPr="00183290">
              <w:rPr>
                <w:rFonts w:ascii="Arial" w:hAnsi="Arial" w:cs="Arial"/>
                <w:sz w:val="22"/>
                <w:szCs w:val="22"/>
                <w:lang w:val="pt-BR"/>
              </w:rPr>
              <w:t>Juruena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é uma unidade de conservação e proteção integral, e est</w:t>
            </w:r>
            <w:r w:rsidR="002B1AB9">
              <w:rPr>
                <w:rFonts w:ascii="Arial" w:hAnsi="Arial" w:cs="Arial"/>
                <w:sz w:val="22"/>
                <w:szCs w:val="22"/>
                <w:lang w:val="pt-BR"/>
              </w:rPr>
              <w:t xml:space="preserve">á 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localizado entre as coordenadas 57°30’00’’ e 59°30’00’’ de longitude Oeste e 7°0’00”</w:t>
            </w:r>
            <w:proofErr w:type="gram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e 9°0’00” latitude Sul. </w:t>
            </w:r>
            <w:r w:rsidR="002B1AB9">
              <w:rPr>
                <w:rFonts w:ascii="Arial" w:hAnsi="Arial" w:cs="Arial"/>
                <w:sz w:val="22"/>
                <w:szCs w:val="22"/>
                <w:lang w:val="pt-BR"/>
              </w:rPr>
              <w:t>Com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grande importância física e biológica, possui cerca de 1,9 milhões </w:t>
            </w:r>
            <w:r w:rsidR="002B1AB9">
              <w:rPr>
                <w:rFonts w:ascii="Arial" w:hAnsi="Arial" w:cs="Arial"/>
                <w:sz w:val="22"/>
                <w:szCs w:val="22"/>
                <w:lang w:val="pt-BR"/>
              </w:rPr>
              <w:t xml:space="preserve">de hectares, tendo </w:t>
            </w:r>
            <w:r w:rsidR="002B1AB9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cerca de 60% de sua área total </w:t>
            </w:r>
            <w:r w:rsidR="002B1AB9">
              <w:rPr>
                <w:rFonts w:ascii="Arial" w:hAnsi="Arial" w:cs="Arial"/>
                <w:sz w:val="22"/>
                <w:szCs w:val="22"/>
                <w:lang w:val="pt-BR"/>
              </w:rPr>
              <w:t xml:space="preserve">localizado 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no estado de Mato Grosso, destes 50% no Município de </w:t>
            </w:r>
            <w:proofErr w:type="spellStart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Apiacás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, seu acesso pode ser feito via aérea, terrestre ou fluvial. </w:t>
            </w:r>
          </w:p>
          <w:p w:rsidR="00800C4E" w:rsidRPr="00183290" w:rsidRDefault="00800C4E" w:rsidP="00800C4E">
            <w:pPr>
              <w:spacing w:line="360" w:lineRule="auto"/>
              <w:ind w:firstLine="1134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Apresenta clima </w:t>
            </w:r>
            <w:proofErr w:type="spellStart"/>
            <w:proofErr w:type="gramStart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Am</w:t>
            </w:r>
            <w:proofErr w:type="spellEnd"/>
            <w:proofErr w:type="gram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segundo </w:t>
            </w:r>
            <w:proofErr w:type="spellStart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Koppen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com um pequeno período de seca e chuvas inferiores a 60 mm no mês mais seco. A região do Parque Nacional do </w:t>
            </w:r>
            <w:proofErr w:type="spellStart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Juruena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localiza-se na área de influência da zona de convergência intertropical (ZCIT). A zona de convergência intertropical é um dos principais sistemas atmosféricos que afetam a região central do Brasil (</w:t>
            </w:r>
            <w:r w:rsidRPr="00183290">
              <w:rPr>
                <w:rFonts w:ascii="Arial" w:hAnsi="Arial" w:cs="Arial"/>
                <w:bCs/>
                <w:sz w:val="22"/>
                <w:szCs w:val="22"/>
                <w:lang w:val="pt-BR"/>
              </w:rPr>
              <w:t>MMA 2009, p.10).</w:t>
            </w:r>
          </w:p>
          <w:p w:rsidR="00800C4E" w:rsidRPr="00183290" w:rsidRDefault="00800C4E" w:rsidP="00800C4E">
            <w:pPr>
              <w:spacing w:line="360" w:lineRule="auto"/>
              <w:ind w:firstLine="1134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bCs/>
                <w:sz w:val="22"/>
                <w:szCs w:val="22"/>
                <w:lang w:val="pt-BR"/>
              </w:rPr>
              <w:t>O levantamento foi realizado segundo metodologia d</w:t>
            </w:r>
            <w:r w:rsidR="00DA4B09" w:rsidRPr="00183290">
              <w:rPr>
                <w:rFonts w:ascii="Arial" w:hAnsi="Arial" w:cs="Arial"/>
                <w:bCs/>
                <w:sz w:val="22"/>
                <w:szCs w:val="22"/>
                <w:lang w:val="pt-BR"/>
              </w:rPr>
              <w:t>e</w:t>
            </w:r>
            <w:r w:rsidRPr="00183290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scrita pelo </w:t>
            </w:r>
            <w:proofErr w:type="spellStart"/>
            <w:proofErr w:type="gramStart"/>
            <w:r w:rsidRPr="00183290">
              <w:rPr>
                <w:rFonts w:ascii="Arial" w:hAnsi="Arial" w:cs="Arial"/>
                <w:bCs/>
                <w:sz w:val="22"/>
                <w:szCs w:val="22"/>
                <w:lang w:val="pt-BR"/>
              </w:rPr>
              <w:t>PPBio</w:t>
            </w:r>
            <w:proofErr w:type="spellEnd"/>
            <w:proofErr w:type="gramEnd"/>
            <w:r w:rsidRPr="00183290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</w:t>
            </w:r>
            <w:r w:rsidR="00DA4B09" w:rsidRPr="00183290">
              <w:rPr>
                <w:rFonts w:ascii="Arial" w:hAnsi="Arial" w:cs="Arial"/>
                <w:bCs/>
                <w:sz w:val="22"/>
                <w:szCs w:val="22"/>
                <w:lang w:val="pt-BR"/>
              </w:rPr>
              <w:t>(</w:t>
            </w:r>
            <w:r w:rsidRPr="00183290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2009). Em parcela reta de </w:t>
            </w:r>
            <w:smartTag w:uri="urn:schemas-microsoft-com:office:smarttags" w:element="metricconverter">
              <w:smartTagPr>
                <w:attr w:name="ProductID" w:val="250 m"/>
              </w:smartTagPr>
              <w:r w:rsidRPr="00183290">
                <w:rPr>
                  <w:rFonts w:ascii="Arial" w:hAnsi="Arial" w:cs="Arial"/>
                  <w:bCs/>
                  <w:sz w:val="22"/>
                  <w:szCs w:val="22"/>
                  <w:lang w:val="pt-BR"/>
                </w:rPr>
                <w:t>250 m</w:t>
              </w:r>
            </w:smartTag>
            <w:r w:rsidRPr="00183290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x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183290">
                <w:rPr>
                  <w:rFonts w:ascii="Arial" w:hAnsi="Arial" w:cs="Arial"/>
                  <w:bCs/>
                  <w:sz w:val="22"/>
                  <w:szCs w:val="22"/>
                  <w:lang w:val="pt-BR"/>
                </w:rPr>
                <w:t>40 m</w:t>
              </w:r>
            </w:smartTag>
            <w:r w:rsidRPr="00183290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, disposta em local estratégico, escolhido a partir da análise de imagens de satélite, e interpretação de carta de vegetação atual do estado. Sendo consideradas áreas intactas do ponto de vista de conservação. A figura 1 </w:t>
            </w:r>
            <w:r w:rsidR="00840895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e 2 </w:t>
            </w:r>
            <w:r w:rsidRPr="00183290">
              <w:rPr>
                <w:rFonts w:ascii="Arial" w:hAnsi="Arial" w:cs="Arial"/>
                <w:bCs/>
                <w:sz w:val="22"/>
                <w:szCs w:val="22"/>
                <w:lang w:val="pt-BR"/>
              </w:rPr>
              <w:t>apresenta</w:t>
            </w:r>
            <w:r w:rsidR="00840895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m os dois </w:t>
            </w:r>
            <w:proofErr w:type="spellStart"/>
            <w:r w:rsidR="00840895">
              <w:rPr>
                <w:rFonts w:ascii="Arial" w:hAnsi="Arial" w:cs="Arial"/>
                <w:bCs/>
                <w:sz w:val="22"/>
                <w:szCs w:val="22"/>
                <w:lang w:val="pt-BR"/>
              </w:rPr>
              <w:t>modulos</w:t>
            </w:r>
            <w:proofErr w:type="spellEnd"/>
            <w:r w:rsidRPr="00183290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</w:t>
            </w:r>
            <w:r w:rsidR="00840895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de pesquisa em </w:t>
            </w:r>
            <w:r w:rsidRPr="00183290">
              <w:rPr>
                <w:rFonts w:ascii="Arial" w:hAnsi="Arial" w:cs="Arial"/>
                <w:bCs/>
                <w:sz w:val="22"/>
                <w:szCs w:val="22"/>
                <w:lang w:val="pt-BR"/>
              </w:rPr>
              <w:t>imagem LANDSAT</w:t>
            </w:r>
            <w:r w:rsidR="00840895">
              <w:rPr>
                <w:rFonts w:ascii="Arial" w:hAnsi="Arial" w:cs="Arial"/>
                <w:bCs/>
                <w:sz w:val="22"/>
                <w:szCs w:val="22"/>
                <w:lang w:val="pt-BR"/>
              </w:rPr>
              <w:t>.</w:t>
            </w:r>
            <w:r w:rsidRPr="00183290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</w:t>
            </w:r>
          </w:p>
          <w:p w:rsidR="00800C4E" w:rsidRPr="00183290" w:rsidRDefault="0047629C" w:rsidP="00881DC9">
            <w:p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bCs/>
                <w:noProof/>
                <w:sz w:val="22"/>
                <w:szCs w:val="22"/>
                <w:lang w:val="pt-BR" w:eastAsia="pt-BR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108585</wp:posOffset>
                  </wp:positionV>
                  <wp:extent cx="4337050" cy="3067050"/>
                  <wp:effectExtent l="19050" t="0" r="6350" b="0"/>
                  <wp:wrapTopAndBottom/>
                  <wp:docPr id="9" name="Imagem 3" descr="wes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wes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0" cy="306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786E" w:rsidRPr="00183290">
              <w:rPr>
                <w:rFonts w:ascii="Arial" w:hAnsi="Arial" w:cs="Arial"/>
                <w:b/>
                <w:sz w:val="22"/>
                <w:szCs w:val="22"/>
                <w:lang w:val="pt-BR"/>
              </w:rPr>
              <w:t>Figura 1</w:t>
            </w:r>
            <w:r w:rsidR="00F7786E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. Área de pesquisa do </w:t>
            </w:r>
            <w:r w:rsidR="00153A16" w:rsidRPr="00183290">
              <w:rPr>
                <w:rFonts w:ascii="Arial" w:hAnsi="Arial" w:cs="Arial"/>
                <w:sz w:val="22"/>
                <w:szCs w:val="22"/>
                <w:lang w:val="pt-BR"/>
              </w:rPr>
              <w:t>P</w:t>
            </w:r>
            <w:r w:rsidR="00F7786E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arque </w:t>
            </w:r>
            <w:r w:rsidR="00153A16" w:rsidRPr="00183290">
              <w:rPr>
                <w:rFonts w:ascii="Arial" w:hAnsi="Arial" w:cs="Arial"/>
                <w:sz w:val="22"/>
                <w:szCs w:val="22"/>
                <w:lang w:val="pt-BR"/>
              </w:rPr>
              <w:t>N</w:t>
            </w:r>
            <w:r w:rsidR="00F7786E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acional do </w:t>
            </w:r>
            <w:proofErr w:type="spellStart"/>
            <w:r w:rsidR="00F7786E" w:rsidRPr="00183290">
              <w:rPr>
                <w:rFonts w:ascii="Arial" w:hAnsi="Arial" w:cs="Arial"/>
                <w:sz w:val="22"/>
                <w:szCs w:val="22"/>
                <w:lang w:val="pt-BR"/>
              </w:rPr>
              <w:t>Juruena</w:t>
            </w:r>
            <w:proofErr w:type="spellEnd"/>
            <w:r w:rsidR="00F7786E" w:rsidRPr="00183290">
              <w:rPr>
                <w:rFonts w:ascii="Arial" w:hAnsi="Arial" w:cs="Arial"/>
                <w:sz w:val="22"/>
                <w:szCs w:val="22"/>
                <w:lang w:val="pt-BR"/>
              </w:rPr>
              <w:t>,</w:t>
            </w:r>
            <w:r w:rsidR="00840895">
              <w:rPr>
                <w:rFonts w:ascii="Arial" w:hAnsi="Arial" w:cs="Arial"/>
                <w:sz w:val="22"/>
                <w:szCs w:val="22"/>
                <w:lang w:val="pt-BR"/>
              </w:rPr>
              <w:t xml:space="preserve"> modulo I,</w:t>
            </w:r>
            <w:r w:rsidR="00F7786E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imagem LANDSAT.</w:t>
            </w:r>
            <w:r w:rsidR="00AF1272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                </w:t>
            </w:r>
          </w:p>
          <w:p w:rsidR="00AF1272" w:rsidRDefault="00AF1272" w:rsidP="00800C4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                              </w:t>
            </w:r>
            <w:r w:rsidR="00F7786E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                              </w:t>
            </w:r>
          </w:p>
          <w:p w:rsidR="00840895" w:rsidRDefault="00840895" w:rsidP="0084089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noProof/>
                <w:color w:val="000000"/>
                <w:lang w:val="pt-BR" w:eastAsia="pt-BR"/>
              </w:rPr>
              <w:lastRenderedPageBreak/>
              <w:drawing>
                <wp:inline distT="0" distB="0" distL="0" distR="0">
                  <wp:extent cx="3046374" cy="2579298"/>
                  <wp:effectExtent l="19050" t="0" r="1626" b="0"/>
                  <wp:docPr id="1" name="Imagem 1" descr="material e meto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erial e meto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530" cy="2581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0895" w:rsidRPr="00840895" w:rsidRDefault="00840895" w:rsidP="0084089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Figura 2.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t-BR"/>
              </w:rPr>
              <w:t>Area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de pesquisa Parque Nacional do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t-BR"/>
              </w:rPr>
              <w:t>Juruena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, módulo II,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t-BR"/>
              </w:rPr>
              <w:t>imagen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LANDSAT.</w:t>
            </w:r>
          </w:p>
          <w:p w:rsidR="003D6097" w:rsidRPr="00183290" w:rsidRDefault="003D6097" w:rsidP="00526326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  <w:p w:rsidR="00526326" w:rsidRPr="00183290" w:rsidRDefault="00526326" w:rsidP="00526326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Levantamento florístico.</w:t>
            </w:r>
          </w:p>
          <w:p w:rsidR="00F7786E" w:rsidRPr="00183290" w:rsidRDefault="00F7786E" w:rsidP="00526326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  <w:p w:rsidR="002A45C0" w:rsidRPr="002B1AB9" w:rsidRDefault="001A3F7A" w:rsidP="00E5075C">
            <w:pPr>
              <w:spacing w:line="360" w:lineRule="auto"/>
              <w:ind w:firstLine="709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2B1AB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Para o levantamento florístico foram coletadas apenas amostras férteis, ou seja, com flores e/ou frutos, de acordo com os métodos de Fidalgo &amp; </w:t>
            </w:r>
            <w:proofErr w:type="spellStart"/>
            <w:r w:rsidRPr="002B1AB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Bononi</w:t>
            </w:r>
            <w:proofErr w:type="spellEnd"/>
            <w:r w:rsidRPr="002B1AB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(1984). De cada planta foi coletada uma média de 8-10 amostras (ramos da planta), com auxílio de tesoura de poda e/ ou podão. As amostras foram colocadas em folha de jornal (</w:t>
            </w:r>
            <w:r w:rsidR="005B0DEF" w:rsidRPr="002B1AB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57,5</w:t>
            </w:r>
            <w:r w:rsidRPr="002B1AB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cm comprimento x </w:t>
            </w:r>
            <w:r w:rsidR="005B0DEF" w:rsidRPr="002B1AB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41,5</w:t>
            </w:r>
            <w:r w:rsidRPr="002B1AB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cm largura), individualmente, acompanhadas externamente de uma folha de papelão em cima e outra no verso, mais uma lâmina de corrugado (alumínio), também na frente e verso, e assim sucessivamente; em seguida, as amostras foram empilhadas e prensadas em prancha de madeira, amarradas com barbante grosso. Os dados </w:t>
            </w:r>
            <w:r w:rsidR="005B0DEF" w:rsidRPr="002B1AB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foram </w:t>
            </w:r>
            <w:r w:rsidRPr="002B1AB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anotados no campo, simultaneamente à coleta de amostras,</w:t>
            </w:r>
            <w:r w:rsidR="005B0DEF" w:rsidRPr="002B1AB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e</w:t>
            </w:r>
            <w:r w:rsidRPr="002B1AB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</w:t>
            </w:r>
            <w:r w:rsidRPr="002B1AB9">
              <w:rPr>
                <w:rFonts w:ascii="Arial" w:hAnsi="Arial" w:cs="Arial"/>
                <w:sz w:val="22"/>
                <w:szCs w:val="22"/>
                <w:lang w:val="pt-BR"/>
              </w:rPr>
              <w:t xml:space="preserve">estão apresentados </w:t>
            </w:r>
            <w:r w:rsidR="00E5075C" w:rsidRPr="002B1AB9">
              <w:rPr>
                <w:rFonts w:ascii="Arial" w:hAnsi="Arial" w:cs="Arial"/>
                <w:sz w:val="22"/>
                <w:szCs w:val="22"/>
                <w:lang w:val="pt-BR"/>
              </w:rPr>
              <w:t>em anexo</w:t>
            </w:r>
            <w:r w:rsidRPr="002B1AB9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  <w:r w:rsidRPr="002B1AB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Todas as amostras de uma mesma planta, coletadas em um mesmo local, foram anotadas a lápis nas folhas de jornal o nome e número do coletor.</w:t>
            </w:r>
          </w:p>
          <w:p w:rsidR="001A3F7A" w:rsidRPr="00183290" w:rsidRDefault="007C1AD3" w:rsidP="001A3F7A">
            <w:pPr>
              <w:pStyle w:val="Default"/>
              <w:spacing w:line="360" w:lineRule="auto"/>
              <w:ind w:firstLine="70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290">
              <w:rPr>
                <w:rFonts w:ascii="Arial" w:hAnsi="Arial" w:cs="Arial"/>
                <w:color w:val="000000"/>
                <w:sz w:val="22"/>
                <w:szCs w:val="22"/>
              </w:rPr>
              <w:t xml:space="preserve">Foram </w:t>
            </w:r>
            <w:r w:rsidR="001A3F7A" w:rsidRPr="00183290">
              <w:rPr>
                <w:rFonts w:ascii="Arial" w:hAnsi="Arial" w:cs="Arial"/>
                <w:color w:val="000000"/>
                <w:sz w:val="22"/>
                <w:szCs w:val="22"/>
              </w:rPr>
              <w:t xml:space="preserve">utilizadas as parcelas </w:t>
            </w:r>
            <w:r w:rsidR="00756B61" w:rsidRPr="00183290">
              <w:rPr>
                <w:rFonts w:ascii="Arial" w:hAnsi="Arial" w:cs="Arial"/>
                <w:color w:val="000000"/>
                <w:sz w:val="22"/>
                <w:szCs w:val="22"/>
              </w:rPr>
              <w:t>permanentes de 250m x 40m, em dois módulos</w:t>
            </w:r>
            <w:r w:rsidR="001A3F7A" w:rsidRPr="00183290">
              <w:rPr>
                <w:rFonts w:ascii="Arial" w:hAnsi="Arial" w:cs="Arial"/>
                <w:color w:val="000000"/>
                <w:sz w:val="22"/>
                <w:szCs w:val="22"/>
              </w:rPr>
              <w:t xml:space="preserve"> do sitio PPBio, do Parque Nacional do Juruena. Dentro das parcelas </w:t>
            </w:r>
            <w:r w:rsidRPr="00183290">
              <w:rPr>
                <w:rFonts w:ascii="Arial" w:hAnsi="Arial" w:cs="Arial"/>
                <w:color w:val="000000"/>
                <w:sz w:val="22"/>
                <w:szCs w:val="22"/>
              </w:rPr>
              <w:t>foram</w:t>
            </w:r>
            <w:r w:rsidR="001A3F7A" w:rsidRPr="00183290">
              <w:rPr>
                <w:rFonts w:ascii="Arial" w:hAnsi="Arial" w:cs="Arial"/>
                <w:color w:val="000000"/>
                <w:sz w:val="22"/>
                <w:szCs w:val="22"/>
              </w:rPr>
              <w:t xml:space="preserve"> coletadas amostras de palmeiras arbóreas. </w:t>
            </w:r>
            <w:r w:rsidR="002E31F9" w:rsidRPr="00183290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  <w:r w:rsidRPr="00183290">
              <w:rPr>
                <w:rFonts w:ascii="Arial" w:hAnsi="Arial" w:cs="Arial"/>
                <w:color w:val="000000"/>
                <w:sz w:val="22"/>
                <w:szCs w:val="22"/>
              </w:rPr>
              <w:t>oram</w:t>
            </w:r>
            <w:r w:rsidR="001A3F7A" w:rsidRPr="00183290">
              <w:rPr>
                <w:rFonts w:ascii="Arial" w:hAnsi="Arial" w:cs="Arial"/>
                <w:color w:val="000000"/>
                <w:sz w:val="22"/>
                <w:szCs w:val="22"/>
              </w:rPr>
              <w:t xml:space="preserve"> coletadas amostras de todos os indivíduos encontrados férteis dentro de cada parcela, </w:t>
            </w:r>
            <w:r w:rsidRPr="00183290">
              <w:rPr>
                <w:rFonts w:ascii="Arial" w:hAnsi="Arial" w:cs="Arial"/>
                <w:color w:val="000000"/>
                <w:sz w:val="22"/>
                <w:szCs w:val="22"/>
              </w:rPr>
              <w:t>e individuos</w:t>
            </w:r>
            <w:r w:rsidR="001A3F7A" w:rsidRPr="00183290">
              <w:rPr>
                <w:rFonts w:ascii="Arial" w:hAnsi="Arial" w:cs="Arial"/>
                <w:color w:val="000000"/>
                <w:sz w:val="22"/>
                <w:szCs w:val="22"/>
              </w:rPr>
              <w:t xml:space="preserve"> que </w:t>
            </w:r>
            <w:r w:rsidRPr="00183290">
              <w:rPr>
                <w:rFonts w:ascii="Arial" w:hAnsi="Arial" w:cs="Arial"/>
                <w:color w:val="000000"/>
                <w:sz w:val="22"/>
                <w:szCs w:val="22"/>
              </w:rPr>
              <w:t xml:space="preserve">foram </w:t>
            </w:r>
            <w:r w:rsidR="001A3F7A" w:rsidRPr="00183290">
              <w:rPr>
                <w:rFonts w:ascii="Arial" w:hAnsi="Arial" w:cs="Arial"/>
                <w:color w:val="000000"/>
                <w:sz w:val="22"/>
                <w:szCs w:val="22"/>
              </w:rPr>
              <w:t xml:space="preserve">identificados indubitavelmente como pertencentes a uma das espécies já amostrada dentro desta parcela. Mesmo estes indivíduos, dos quais não é necessário coletar amostras, </w:t>
            </w:r>
            <w:r w:rsidRPr="00183290">
              <w:rPr>
                <w:rFonts w:ascii="Arial" w:hAnsi="Arial" w:cs="Arial"/>
                <w:color w:val="000000"/>
                <w:sz w:val="22"/>
                <w:szCs w:val="22"/>
              </w:rPr>
              <w:t xml:space="preserve">foram </w:t>
            </w:r>
            <w:r w:rsidR="001A3F7A" w:rsidRPr="00183290">
              <w:rPr>
                <w:rFonts w:ascii="Arial" w:hAnsi="Arial" w:cs="Arial"/>
                <w:color w:val="000000"/>
                <w:sz w:val="22"/>
                <w:szCs w:val="22"/>
              </w:rPr>
              <w:t xml:space="preserve">registrados para análise de diversidade. Em espécies com reprodução clonal, os caules </w:t>
            </w:r>
            <w:r w:rsidRPr="00183290">
              <w:rPr>
                <w:rFonts w:ascii="Arial" w:hAnsi="Arial" w:cs="Arial"/>
                <w:color w:val="000000"/>
                <w:sz w:val="22"/>
                <w:szCs w:val="22"/>
              </w:rPr>
              <w:t>foram</w:t>
            </w:r>
            <w:r w:rsidR="001A3F7A" w:rsidRPr="00183290">
              <w:rPr>
                <w:rFonts w:ascii="Arial" w:hAnsi="Arial" w:cs="Arial"/>
                <w:color w:val="000000"/>
                <w:sz w:val="22"/>
                <w:szCs w:val="22"/>
              </w:rPr>
              <w:t xml:space="preserve"> contados como indivíduos. </w:t>
            </w:r>
          </w:p>
          <w:p w:rsidR="001A3F7A" w:rsidRPr="00183290" w:rsidRDefault="001A3F7A" w:rsidP="001A3F7A">
            <w:pPr>
              <w:pStyle w:val="Default"/>
              <w:spacing w:line="360" w:lineRule="auto"/>
              <w:ind w:firstLine="709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As amostras </w:t>
            </w:r>
            <w:r w:rsidR="007C1AD3" w:rsidRPr="00183290">
              <w:rPr>
                <w:rFonts w:ascii="Arial" w:hAnsi="Arial" w:cs="Arial"/>
                <w:sz w:val="22"/>
                <w:szCs w:val="22"/>
                <w:lang w:val="pt-BR"/>
              </w:rPr>
              <w:t>foram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identificadas por comparação com material do HERBAM – Herbário da Amazônia Meridional e de bibliografias específicas. Todo o material coletado </w:t>
            </w:r>
            <w:r w:rsidR="007C1AD3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foi 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incorporado ao acervo do HERBAM. </w:t>
            </w:r>
          </w:p>
          <w:p w:rsidR="001A3F7A" w:rsidRPr="00183290" w:rsidRDefault="005B0DEF" w:rsidP="001A3F7A">
            <w:pPr>
              <w:spacing w:line="360" w:lineRule="auto"/>
              <w:ind w:firstLine="709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O</w:t>
            </w:r>
            <w:r w:rsidR="001A3F7A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material </w:t>
            </w:r>
            <w:r w:rsidR="007C1AD3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foi </w:t>
            </w:r>
            <w:r w:rsidR="001A3F7A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classificação </w:t>
            </w:r>
            <w:r w:rsidR="007C1AD3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de acordo com o </w:t>
            </w:r>
            <w:r w:rsidR="001A3F7A" w:rsidRPr="00183290">
              <w:rPr>
                <w:rFonts w:ascii="Arial" w:hAnsi="Arial" w:cs="Arial"/>
                <w:sz w:val="22"/>
                <w:szCs w:val="22"/>
                <w:lang w:val="pt-BR"/>
              </w:rPr>
              <w:t>APG I</w:t>
            </w:r>
            <w:r w:rsidR="00756B61" w:rsidRPr="00183290">
              <w:rPr>
                <w:rFonts w:ascii="Arial" w:hAnsi="Arial" w:cs="Arial"/>
                <w:sz w:val="22"/>
                <w:szCs w:val="22"/>
                <w:lang w:val="pt-BR"/>
              </w:rPr>
              <w:t>I</w:t>
            </w:r>
            <w:r w:rsidR="001A3F7A" w:rsidRPr="00183290">
              <w:rPr>
                <w:rFonts w:ascii="Arial" w:hAnsi="Arial" w:cs="Arial"/>
                <w:sz w:val="22"/>
                <w:szCs w:val="22"/>
                <w:lang w:val="pt-BR"/>
              </w:rPr>
              <w:t>I. A rev</w:t>
            </w:r>
            <w:r w:rsidR="007C1AD3" w:rsidRPr="00183290">
              <w:rPr>
                <w:rFonts w:ascii="Arial" w:hAnsi="Arial" w:cs="Arial"/>
                <w:sz w:val="22"/>
                <w:szCs w:val="22"/>
                <w:lang w:val="pt-BR"/>
              </w:rPr>
              <w:t>isão da nomenclatura taxonômica foi realizada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7C1AD3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de acordo com </w:t>
            </w:r>
            <w:r w:rsidR="001F6CEE"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r w:rsidR="001A3F7A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943F62" w:rsidRPr="00183290">
              <w:rPr>
                <w:rFonts w:ascii="Arial" w:hAnsi="Arial" w:cs="Arial"/>
                <w:sz w:val="22"/>
                <w:szCs w:val="22"/>
                <w:lang w:val="pt-BR"/>
              </w:rPr>
              <w:t>Lista da flora do Brasil 201</w:t>
            </w:r>
            <w:r w:rsidR="002E31F9" w:rsidRPr="00183290">
              <w:rPr>
                <w:rFonts w:ascii="Arial" w:hAnsi="Arial" w:cs="Arial"/>
                <w:sz w:val="22"/>
                <w:szCs w:val="22"/>
                <w:lang w:val="pt-BR"/>
              </w:rPr>
              <w:t>2</w:t>
            </w:r>
            <w:r w:rsidR="00943F62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1F6CEE">
              <w:rPr>
                <w:rFonts w:ascii="Arial" w:hAnsi="Arial" w:cs="Arial"/>
                <w:sz w:val="22"/>
                <w:szCs w:val="22"/>
                <w:lang w:val="pt-BR"/>
              </w:rPr>
              <w:lastRenderedPageBreak/>
              <w:t>(</w:t>
            </w:r>
            <w:r w:rsidR="00943F62" w:rsidRPr="00183290">
              <w:rPr>
                <w:rFonts w:ascii="Arial" w:hAnsi="Arial" w:cs="Arial"/>
                <w:sz w:val="22"/>
                <w:szCs w:val="22"/>
                <w:lang w:val="pt-BR"/>
              </w:rPr>
              <w:t>http://floradobrasil.jbrj.gov.br/201</w:t>
            </w:r>
            <w:r w:rsidR="002E31F9" w:rsidRPr="00183290">
              <w:rPr>
                <w:rFonts w:ascii="Arial" w:hAnsi="Arial" w:cs="Arial"/>
                <w:sz w:val="22"/>
                <w:szCs w:val="22"/>
                <w:lang w:val="pt-BR"/>
              </w:rPr>
              <w:t>2</w:t>
            </w:r>
            <w:r w:rsidR="001A3F7A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). </w:t>
            </w:r>
          </w:p>
          <w:p w:rsidR="002A2E0C" w:rsidRPr="00183290" w:rsidRDefault="00756B61" w:rsidP="007C1AD3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           </w:t>
            </w:r>
            <w:r w:rsidR="001A3F7A" w:rsidRPr="0018329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Para a análise de diversidade </w:t>
            </w:r>
            <w:r w:rsidR="007C1AD3" w:rsidRPr="0018329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foi</w:t>
            </w:r>
            <w:r w:rsidR="001A3F7A" w:rsidRPr="0018329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usada a abundância, que representa a distribuição do número de indivíduos por espécie, calculado pelo índice de Shannon-</w:t>
            </w:r>
            <w:proofErr w:type="spellStart"/>
            <w:r w:rsidR="001A3F7A" w:rsidRPr="0018329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Wiener</w:t>
            </w:r>
            <w:proofErr w:type="spellEnd"/>
            <w:r w:rsidR="001A3F7A" w:rsidRPr="0018329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(</w:t>
            </w:r>
            <w:proofErr w:type="spellStart"/>
            <w:r w:rsidR="001A3F7A" w:rsidRPr="00183290">
              <w:rPr>
                <w:rFonts w:ascii="Arial" w:hAnsi="Arial" w:cs="Arial"/>
                <w:caps/>
                <w:color w:val="000000"/>
                <w:sz w:val="22"/>
                <w:szCs w:val="22"/>
                <w:lang w:val="pt-BR"/>
              </w:rPr>
              <w:t>M</w:t>
            </w:r>
            <w:r w:rsidR="007C7CE9" w:rsidRPr="0018329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agurran</w:t>
            </w:r>
            <w:proofErr w:type="spellEnd"/>
            <w:r w:rsidR="001A3F7A" w:rsidRPr="00183290">
              <w:rPr>
                <w:rFonts w:ascii="Arial" w:hAnsi="Arial" w:cs="Arial"/>
                <w:caps/>
                <w:color w:val="000000"/>
                <w:sz w:val="22"/>
                <w:szCs w:val="22"/>
                <w:lang w:val="pt-BR"/>
              </w:rPr>
              <w:t>,</w:t>
            </w:r>
            <w:r w:rsidR="001A3F7A" w:rsidRPr="0018329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1988):  </w:t>
            </w:r>
            <w:r w:rsidR="0047629C" w:rsidRPr="00183290">
              <w:rPr>
                <w:rFonts w:ascii="Arial" w:hAnsi="Arial" w:cs="Arial"/>
                <w:noProof/>
                <w:sz w:val="22"/>
                <w:szCs w:val="22"/>
                <w:lang w:val="pt-BR" w:eastAsia="pt-BR"/>
              </w:rPr>
              <w:drawing>
                <wp:inline distT="0" distB="0" distL="0" distR="0">
                  <wp:extent cx="1638300" cy="504825"/>
                  <wp:effectExtent l="19050" t="0" r="0" b="0"/>
                  <wp:docPr id="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3F7A" w:rsidRPr="00183290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, </w:t>
            </w:r>
            <w:r w:rsidR="001A3F7A" w:rsidRPr="0018329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onde H’ é o índice de diversidade, </w:t>
            </w:r>
            <w:proofErr w:type="spellStart"/>
            <w:r w:rsidR="001A3F7A" w:rsidRPr="0018329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ni</w:t>
            </w:r>
            <w:proofErr w:type="spellEnd"/>
            <w:r w:rsidR="001A3F7A" w:rsidRPr="0018329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é o número de indivíduos da espécie  i e  N o  número total de indivíduos considerando as espécies encontradas no ambiente. As espécies </w:t>
            </w:r>
            <w:r w:rsidR="007C1AD3" w:rsidRPr="0018329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foram</w:t>
            </w:r>
            <w:r w:rsidR="001A3F7A" w:rsidRPr="0018329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classificadas com a relação ao grau de conservação de acordo com as listas do IBAMA (2008), listas do CITES e IUCN RED LIST.</w:t>
            </w:r>
          </w:p>
          <w:p w:rsidR="00BA7349" w:rsidRPr="00183290" w:rsidRDefault="00BA7349" w:rsidP="007C1AD3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  <w:p w:rsidR="00BA7349" w:rsidRPr="00183290" w:rsidRDefault="00526326" w:rsidP="007C1AD3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 xml:space="preserve">Levantamento </w:t>
            </w:r>
            <w:proofErr w:type="spellStart"/>
            <w:r w:rsidRPr="00183290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fitossociológico</w:t>
            </w:r>
            <w:proofErr w:type="spellEnd"/>
            <w:r w:rsidRPr="00183290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.</w:t>
            </w:r>
          </w:p>
          <w:p w:rsidR="00BA7349" w:rsidRPr="00183290" w:rsidRDefault="00BA7349" w:rsidP="007C1AD3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</w:p>
          <w:p w:rsidR="00756B61" w:rsidRPr="00183290" w:rsidRDefault="00943F62" w:rsidP="00943F62">
            <w:pPr>
              <w:pStyle w:val="PargrafodaLista"/>
              <w:spacing w:line="360" w:lineRule="auto"/>
              <w:ind w:left="0" w:firstLine="710"/>
              <w:jc w:val="both"/>
              <w:rPr>
                <w:rFonts w:ascii="Arial" w:hAnsi="Arial" w:cs="Arial"/>
              </w:rPr>
            </w:pPr>
            <w:r w:rsidRPr="00183290">
              <w:rPr>
                <w:rFonts w:ascii="Arial" w:hAnsi="Arial" w:cs="Arial"/>
              </w:rPr>
              <w:t>Dentro da parcela foi colocada marcação no ponto 0 e a</w:t>
            </w:r>
            <w:r w:rsidR="00D06331" w:rsidRPr="00183290">
              <w:rPr>
                <w:rFonts w:ascii="Arial" w:hAnsi="Arial" w:cs="Arial"/>
              </w:rPr>
              <w:t xml:space="preserve"> cada 1</w:t>
            </w:r>
            <w:r w:rsidRPr="00183290">
              <w:rPr>
                <w:rFonts w:ascii="Arial" w:hAnsi="Arial" w:cs="Arial"/>
              </w:rPr>
              <w:t>0</w:t>
            </w:r>
            <w:r w:rsidR="00D06331" w:rsidRPr="00183290">
              <w:rPr>
                <w:rFonts w:ascii="Arial" w:hAnsi="Arial" w:cs="Arial"/>
              </w:rPr>
              <w:t xml:space="preserve"> </w:t>
            </w:r>
            <w:r w:rsidRPr="00183290">
              <w:rPr>
                <w:rFonts w:ascii="Arial" w:hAnsi="Arial" w:cs="Arial"/>
              </w:rPr>
              <w:t>m sucessivamente, até o final 250</w:t>
            </w:r>
            <w:r w:rsidR="00D06331" w:rsidRPr="00183290">
              <w:rPr>
                <w:rFonts w:ascii="Arial" w:hAnsi="Arial" w:cs="Arial"/>
              </w:rPr>
              <w:t xml:space="preserve"> </w:t>
            </w:r>
            <w:r w:rsidRPr="00183290">
              <w:rPr>
                <w:rFonts w:ascii="Arial" w:hAnsi="Arial" w:cs="Arial"/>
              </w:rPr>
              <w:t>m com cano de PVC</w:t>
            </w:r>
            <w:r w:rsidR="00797C74" w:rsidRPr="00183290">
              <w:rPr>
                <w:rFonts w:ascii="Arial" w:hAnsi="Arial" w:cs="Arial"/>
              </w:rPr>
              <w:t xml:space="preserve"> (</w:t>
            </w:r>
            <w:proofErr w:type="spellStart"/>
            <w:r w:rsidR="00797C74" w:rsidRPr="00183290">
              <w:rPr>
                <w:rStyle w:val="st"/>
                <w:rFonts w:ascii="Arial" w:hAnsi="Arial" w:cs="Arial"/>
              </w:rPr>
              <w:t>Policloreto</w:t>
            </w:r>
            <w:proofErr w:type="spellEnd"/>
            <w:r w:rsidR="00797C74" w:rsidRPr="00183290">
              <w:rPr>
                <w:rStyle w:val="st"/>
                <w:rFonts w:ascii="Arial" w:hAnsi="Arial" w:cs="Arial"/>
              </w:rPr>
              <w:t xml:space="preserve"> de </w:t>
            </w:r>
            <w:proofErr w:type="spellStart"/>
            <w:r w:rsidR="00797C74" w:rsidRPr="00183290">
              <w:rPr>
                <w:rStyle w:val="st"/>
                <w:rFonts w:ascii="Arial" w:hAnsi="Arial" w:cs="Arial"/>
              </w:rPr>
              <w:t>Vinila</w:t>
            </w:r>
            <w:proofErr w:type="spellEnd"/>
            <w:r w:rsidR="00797C74" w:rsidRPr="00183290">
              <w:rPr>
                <w:rStyle w:val="st"/>
                <w:rFonts w:ascii="Arial" w:hAnsi="Arial" w:cs="Arial"/>
              </w:rPr>
              <w:t>)</w:t>
            </w:r>
            <w:r w:rsidRPr="00183290">
              <w:rPr>
                <w:rFonts w:ascii="Arial" w:hAnsi="Arial" w:cs="Arial"/>
              </w:rPr>
              <w:t>. A parcela foi subdivida em 3 níveis demarcados com estacas, o nível 1 para árvores CAP(circunferência a altura do peito) de 3,14</w:t>
            </w:r>
            <w:r w:rsidR="00D06331" w:rsidRPr="00183290">
              <w:rPr>
                <w:rFonts w:ascii="Arial" w:hAnsi="Arial" w:cs="Arial"/>
              </w:rPr>
              <w:t xml:space="preserve"> </w:t>
            </w:r>
            <w:r w:rsidR="00797C74" w:rsidRPr="00183290">
              <w:rPr>
                <w:rFonts w:ascii="Arial" w:hAnsi="Arial" w:cs="Arial"/>
              </w:rPr>
              <w:t>cm</w:t>
            </w:r>
            <w:r w:rsidRPr="00183290">
              <w:rPr>
                <w:rFonts w:ascii="Arial" w:hAnsi="Arial" w:cs="Arial"/>
              </w:rPr>
              <w:t xml:space="preserve"> a 31,3</w:t>
            </w:r>
            <w:r w:rsidR="00D06331" w:rsidRPr="00183290">
              <w:rPr>
                <w:rFonts w:ascii="Arial" w:hAnsi="Arial" w:cs="Arial"/>
              </w:rPr>
              <w:t xml:space="preserve"> </w:t>
            </w:r>
            <w:r w:rsidRPr="00183290">
              <w:rPr>
                <w:rFonts w:ascii="Arial" w:hAnsi="Arial" w:cs="Arial"/>
              </w:rPr>
              <w:t>cm, o nível 2  para CAP de 31,4</w:t>
            </w:r>
            <w:r w:rsidR="00D06331" w:rsidRPr="00183290">
              <w:rPr>
                <w:rFonts w:ascii="Arial" w:hAnsi="Arial" w:cs="Arial"/>
              </w:rPr>
              <w:t xml:space="preserve"> </w:t>
            </w:r>
            <w:r w:rsidR="00797C74" w:rsidRPr="00183290">
              <w:rPr>
                <w:rFonts w:ascii="Arial" w:hAnsi="Arial" w:cs="Arial"/>
              </w:rPr>
              <w:t>cm a 93,9</w:t>
            </w:r>
            <w:r w:rsidR="00D06331" w:rsidRPr="00183290">
              <w:rPr>
                <w:rFonts w:ascii="Arial" w:hAnsi="Arial" w:cs="Arial"/>
              </w:rPr>
              <w:t xml:space="preserve"> </w:t>
            </w:r>
            <w:r w:rsidRPr="00183290">
              <w:rPr>
                <w:rFonts w:ascii="Arial" w:hAnsi="Arial" w:cs="Arial"/>
              </w:rPr>
              <w:t>cm e o nível 3 para as árvores que apresentarem CAP superior a 94</w:t>
            </w:r>
            <w:r w:rsidR="00D06331" w:rsidRPr="00183290">
              <w:rPr>
                <w:rFonts w:ascii="Arial" w:hAnsi="Arial" w:cs="Arial"/>
              </w:rPr>
              <w:t xml:space="preserve"> </w:t>
            </w:r>
            <w:r w:rsidRPr="00183290">
              <w:rPr>
                <w:rFonts w:ascii="Arial" w:hAnsi="Arial" w:cs="Arial"/>
              </w:rPr>
              <w:t>cm.</w:t>
            </w:r>
            <w:r w:rsidR="00756B61" w:rsidRPr="0018329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:rsidR="00943F62" w:rsidRPr="00183290" w:rsidRDefault="00943F62" w:rsidP="00943F62">
            <w:pPr>
              <w:pStyle w:val="PargrafodaLista"/>
              <w:spacing w:line="360" w:lineRule="auto"/>
              <w:ind w:left="0" w:firstLine="710"/>
              <w:jc w:val="both"/>
              <w:rPr>
                <w:rFonts w:ascii="Arial" w:hAnsi="Arial" w:cs="Arial"/>
              </w:rPr>
            </w:pPr>
            <w:r w:rsidRPr="00183290">
              <w:rPr>
                <w:rFonts w:ascii="Arial" w:hAnsi="Arial" w:cs="Arial"/>
              </w:rPr>
              <w:t>As arvores e arbustos referentes ao nível 1 de medição foram medidas em uma faixa de 4</w:t>
            </w:r>
            <w:r w:rsidR="00D06331" w:rsidRPr="00183290">
              <w:rPr>
                <w:rFonts w:ascii="Arial" w:hAnsi="Arial" w:cs="Arial"/>
              </w:rPr>
              <w:t xml:space="preserve"> </w:t>
            </w:r>
            <w:r w:rsidRPr="00183290">
              <w:rPr>
                <w:rFonts w:ascii="Arial" w:hAnsi="Arial" w:cs="Arial"/>
              </w:rPr>
              <w:t>m ao lo</w:t>
            </w:r>
            <w:r w:rsidR="002E31F9" w:rsidRPr="00183290">
              <w:rPr>
                <w:rFonts w:ascii="Arial" w:hAnsi="Arial" w:cs="Arial"/>
              </w:rPr>
              <w:t>n</w:t>
            </w:r>
            <w:r w:rsidRPr="00183290">
              <w:rPr>
                <w:rFonts w:ascii="Arial" w:hAnsi="Arial" w:cs="Arial"/>
              </w:rPr>
              <w:t>go da parcela, as arvores referentes ao nível 2 foram medidas em uma faixa de 20</w:t>
            </w:r>
            <w:r w:rsidR="00D06331" w:rsidRPr="00183290">
              <w:rPr>
                <w:rFonts w:ascii="Arial" w:hAnsi="Arial" w:cs="Arial"/>
              </w:rPr>
              <w:t xml:space="preserve"> </w:t>
            </w:r>
            <w:r w:rsidRPr="00183290">
              <w:rPr>
                <w:rFonts w:ascii="Arial" w:hAnsi="Arial" w:cs="Arial"/>
              </w:rPr>
              <w:t>m ao longo da parcela, e as arvores referentes ao nível 3 foram medidas em uma faixa de 40</w:t>
            </w:r>
            <w:r w:rsidR="00D06331" w:rsidRPr="00183290">
              <w:rPr>
                <w:rFonts w:ascii="Arial" w:hAnsi="Arial" w:cs="Arial"/>
              </w:rPr>
              <w:t xml:space="preserve"> </w:t>
            </w:r>
            <w:r w:rsidRPr="00183290">
              <w:rPr>
                <w:rFonts w:ascii="Arial" w:hAnsi="Arial" w:cs="Arial"/>
              </w:rPr>
              <w:t>m</w:t>
            </w:r>
            <w:r w:rsidR="00797C74" w:rsidRPr="00183290">
              <w:rPr>
                <w:rFonts w:ascii="Arial" w:hAnsi="Arial" w:cs="Arial"/>
              </w:rPr>
              <w:t xml:space="preserve"> </w:t>
            </w:r>
            <w:r w:rsidRPr="00183290">
              <w:rPr>
                <w:rFonts w:ascii="Arial" w:hAnsi="Arial" w:cs="Arial"/>
              </w:rPr>
              <w:t>ao longo da parcela.</w:t>
            </w:r>
          </w:p>
          <w:p w:rsidR="00943F62" w:rsidRPr="00183290" w:rsidRDefault="00943F62" w:rsidP="00943F62">
            <w:pPr>
              <w:tabs>
                <w:tab w:val="left" w:pos="6946"/>
              </w:tabs>
              <w:spacing w:line="360" w:lineRule="auto"/>
              <w:ind w:firstLine="710"/>
              <w:contextualSpacing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Os </w:t>
            </w:r>
            <w:proofErr w:type="spellStart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CAPs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foram medidos com auxílio de fita métrica, as alturas estimadas e classificadas como altura comercial e altura total, sua localização ao longo da parcela </w:t>
            </w:r>
            <w:r w:rsidR="00797C74" w:rsidRPr="00183290">
              <w:rPr>
                <w:rFonts w:ascii="Arial" w:hAnsi="Arial" w:cs="Arial"/>
                <w:sz w:val="22"/>
                <w:szCs w:val="22"/>
                <w:lang w:val="pt-BR"/>
              </w:rPr>
              <w:t>foi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medida de acordo com sua posição em relação ao eixo X e Y dentro da parcela.</w:t>
            </w:r>
          </w:p>
          <w:p w:rsidR="00943F62" w:rsidRPr="00183290" w:rsidRDefault="00943F62" w:rsidP="00943F62">
            <w:pPr>
              <w:tabs>
                <w:tab w:val="left" w:pos="6946"/>
              </w:tabs>
              <w:spacing w:line="360" w:lineRule="auto"/>
              <w:ind w:firstLine="710"/>
              <w:contextualSpacing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As árvores foram identificadas e marcadas com plaquetas de alumínio, sendo vermelhas para o nível 1, azuis para o nível 2 e verdes para o nível 3, as plaquetas foram amarradas a uma altura visível com linha de nylon, e os dados de altura de fuste e total, CAP, posição em relação ao eixo X, posição em relação ao eixo Y, número da árvore dentro da parcela, nível da parcela, número da parcela, espécie e família botânica a qual pertence foram anotadas em ficha de campo. </w:t>
            </w:r>
          </w:p>
          <w:p w:rsidR="00134F91" w:rsidRPr="00183290" w:rsidRDefault="00134F91" w:rsidP="00943F62">
            <w:pPr>
              <w:tabs>
                <w:tab w:val="left" w:pos="6946"/>
              </w:tabs>
              <w:spacing w:line="360" w:lineRule="auto"/>
              <w:ind w:firstLine="710"/>
              <w:contextualSpacing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Os dados foram processados no software Mata </w:t>
            </w:r>
            <w:r w:rsidR="00D06331" w:rsidRPr="00183290">
              <w:rPr>
                <w:rFonts w:ascii="Arial" w:hAnsi="Arial" w:cs="Arial"/>
                <w:sz w:val="22"/>
                <w:szCs w:val="22"/>
                <w:lang w:val="pt-BR"/>
              </w:rPr>
              <w:t>N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ativa </w:t>
            </w:r>
            <w:r w:rsidR="00D06331" w:rsidRPr="00183290">
              <w:rPr>
                <w:rFonts w:ascii="Arial" w:hAnsi="Arial" w:cs="Arial"/>
                <w:sz w:val="22"/>
                <w:szCs w:val="22"/>
                <w:lang w:val="pt-BR"/>
              </w:rPr>
              <w:t>I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II e foram calculados os índices de densidade, frequência, dominância e valor de </w:t>
            </w:r>
            <w:r w:rsidR="00052D4F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importância. </w:t>
            </w:r>
          </w:p>
          <w:p w:rsidR="00E5075C" w:rsidRPr="00183290" w:rsidRDefault="00E5075C" w:rsidP="00383E1D">
            <w:pPr>
              <w:tabs>
                <w:tab w:val="left" w:pos="6946"/>
              </w:tabs>
              <w:spacing w:line="360" w:lineRule="auto"/>
              <w:ind w:firstLine="710"/>
              <w:contextualSpacing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A densidade é o número de indivíduos de cada espécie </w:t>
            </w:r>
            <w:r w:rsidR="00E951F3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dentro da 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composição da comunidade. A densidade absoluta foi obtida pela contagem do número de indivíduos amostrados de uma determinada espécie (</w:t>
            </w:r>
            <w:proofErr w:type="spellStart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ni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) na área amostral em hectare (</w:t>
            </w:r>
            <w:proofErr w:type="spellStart"/>
            <w:r w:rsidRPr="00183290">
              <w:rPr>
                <w:rFonts w:ascii="Arial" w:hAnsi="Arial" w:cs="Arial"/>
                <w:caps/>
                <w:sz w:val="22"/>
                <w:szCs w:val="22"/>
                <w:lang w:val="pt-BR"/>
              </w:rPr>
              <w:t>M</w:t>
            </w:r>
            <w:r w:rsidR="00297DE7" w:rsidRPr="00183290">
              <w:rPr>
                <w:rFonts w:ascii="Arial" w:hAnsi="Arial" w:cs="Arial"/>
                <w:sz w:val="22"/>
                <w:szCs w:val="22"/>
                <w:lang w:val="pt-BR"/>
              </w:rPr>
              <w:t>atteucci</w:t>
            </w:r>
            <w:proofErr w:type="spellEnd"/>
            <w:r w:rsidRPr="00183290">
              <w:rPr>
                <w:rFonts w:ascii="Arial" w:hAnsi="Arial" w:cs="Arial"/>
                <w:caps/>
                <w:sz w:val="22"/>
                <w:szCs w:val="22"/>
                <w:lang w:val="pt-BR"/>
              </w:rPr>
              <w:t xml:space="preserve"> </w:t>
            </w:r>
            <w:r w:rsidR="004406E3" w:rsidRPr="00183290">
              <w:rPr>
                <w:rFonts w:ascii="Arial" w:hAnsi="Arial" w:cs="Arial"/>
                <w:caps/>
                <w:sz w:val="22"/>
                <w:szCs w:val="22"/>
                <w:lang w:val="pt-BR"/>
              </w:rPr>
              <w:t>&amp;</w:t>
            </w:r>
            <w:r w:rsidRPr="00183290">
              <w:rPr>
                <w:rFonts w:ascii="Arial" w:hAnsi="Arial" w:cs="Arial"/>
                <w:caps/>
                <w:sz w:val="22"/>
                <w:szCs w:val="22"/>
                <w:lang w:val="pt-BR"/>
              </w:rPr>
              <w:t xml:space="preserve"> C</w:t>
            </w:r>
            <w:r w:rsidR="00297DE7" w:rsidRPr="00183290">
              <w:rPr>
                <w:rFonts w:ascii="Arial" w:hAnsi="Arial" w:cs="Arial"/>
                <w:sz w:val="22"/>
                <w:szCs w:val="22"/>
                <w:lang w:val="pt-BR"/>
              </w:rPr>
              <w:t>olma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, 1982 </w:t>
            </w:r>
            <w:r w:rsidRPr="00183290">
              <w:rPr>
                <w:rFonts w:ascii="Arial" w:hAnsi="Arial" w:cs="Arial"/>
                <w:i/>
                <w:sz w:val="22"/>
                <w:szCs w:val="22"/>
                <w:lang w:val="pt-BR"/>
              </w:rPr>
              <w:t>apud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183290">
              <w:rPr>
                <w:rFonts w:ascii="Arial" w:hAnsi="Arial" w:cs="Arial"/>
                <w:caps/>
                <w:sz w:val="22"/>
                <w:szCs w:val="22"/>
                <w:lang w:val="pt-BR"/>
              </w:rPr>
              <w:t>M</w:t>
            </w:r>
            <w:r w:rsidR="00297DE7" w:rsidRPr="00183290">
              <w:rPr>
                <w:rFonts w:ascii="Arial" w:hAnsi="Arial" w:cs="Arial"/>
                <w:sz w:val="22"/>
                <w:szCs w:val="22"/>
                <w:lang w:val="pt-BR"/>
              </w:rPr>
              <w:t>ello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183290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et </w:t>
            </w:r>
            <w:r w:rsidR="002248B4" w:rsidRPr="00183290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al. </w:t>
            </w:r>
            <w:r w:rsidR="002248B4" w:rsidRPr="00183290">
              <w:rPr>
                <w:rFonts w:ascii="Arial" w:hAnsi="Arial" w:cs="Arial"/>
                <w:sz w:val="22"/>
                <w:szCs w:val="22"/>
                <w:lang w:val="pt-BR"/>
              </w:rPr>
              <w:t>2001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)</w:t>
            </w:r>
            <w:r w:rsidR="002E31F9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2C252B" w:rsidRPr="00183290">
              <w:rPr>
                <w:rFonts w:ascii="Arial" w:hAnsi="Arial" w:cs="Arial"/>
                <w:sz w:val="22"/>
                <w:szCs w:val="22"/>
                <w:lang w:val="pt-BR"/>
              </w:rPr>
              <w:t>e é mensurada pela equação</w:t>
            </w:r>
            <w:r w:rsidR="00383E1D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DA= </w:t>
            </w:r>
            <w:proofErr w:type="spellStart"/>
            <w:r w:rsidR="00383E1D" w:rsidRPr="00183290">
              <w:rPr>
                <w:rFonts w:ascii="Arial" w:hAnsi="Arial" w:cs="Arial"/>
                <w:sz w:val="22"/>
                <w:szCs w:val="22"/>
                <w:lang w:val="pt-BR"/>
              </w:rPr>
              <w:t>ni</w:t>
            </w:r>
            <w:proofErr w:type="spellEnd"/>
            <w:r w:rsidR="00383E1D" w:rsidRPr="00183290">
              <w:rPr>
                <w:rFonts w:ascii="Arial" w:hAnsi="Arial" w:cs="Arial"/>
                <w:sz w:val="22"/>
                <w:szCs w:val="22"/>
                <w:lang w:val="pt-BR"/>
              </w:rPr>
              <w:t>/h</w:t>
            </w:r>
            <w:r w:rsidR="002E31F9" w:rsidRPr="00183290"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r w:rsidR="00383E1D" w:rsidRPr="00183290">
              <w:rPr>
                <w:rFonts w:ascii="Arial" w:hAnsi="Arial" w:cs="Arial"/>
                <w:sz w:val="22"/>
                <w:szCs w:val="22"/>
                <w:lang w:val="pt-BR"/>
              </w:rPr>
              <w:t>. Onde D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r w:rsidR="00383E1D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é densidade absoluta, </w:t>
            </w:r>
            <w:proofErr w:type="spellStart"/>
            <w:r w:rsidR="00383E1D" w:rsidRPr="00183290">
              <w:rPr>
                <w:rFonts w:ascii="Arial" w:hAnsi="Arial" w:cs="Arial"/>
                <w:sz w:val="22"/>
                <w:szCs w:val="22"/>
                <w:lang w:val="pt-BR"/>
              </w:rPr>
              <w:t>ni</w:t>
            </w:r>
            <w:proofErr w:type="spellEnd"/>
            <w:r w:rsidR="00383E1D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é o numero total de indivíduos amostrados de cada espécie por unidade de área e h</w:t>
            </w:r>
            <w:r w:rsidR="00AB5210"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r w:rsidR="00383E1D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é a área em hectare. E a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2C252B" w:rsidRPr="00183290">
              <w:rPr>
                <w:rFonts w:ascii="Arial" w:hAnsi="Arial" w:cs="Arial"/>
                <w:sz w:val="22"/>
                <w:szCs w:val="22"/>
                <w:lang w:val="pt-BR"/>
              </w:rPr>
              <w:t>densidade relativa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é dada pela razão entre o número de indivíduos de uma 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lastRenderedPageBreak/>
              <w:t xml:space="preserve">determinada espécie e o total de indivíduos de todas as espécies identificadas na área em estudo. </w:t>
            </w:r>
            <w:r w:rsidR="002C252B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E é dada pela equação.</w:t>
            </w:r>
          </w:p>
          <w:p w:rsidR="00881D19" w:rsidRPr="00183290" w:rsidRDefault="00383E1D" w:rsidP="003D6097">
            <w:pPr>
              <w:tabs>
                <w:tab w:val="left" w:pos="6946"/>
              </w:tabs>
              <w:spacing w:line="360" w:lineRule="auto"/>
              <w:ind w:firstLine="710"/>
              <w:contextualSpacing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DR</w:t>
            </w:r>
            <w:r w:rsidR="006D2BD0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= </w:t>
            </w:r>
            <m:oMath>
              <m:r>
                <w:rPr>
                  <w:rFonts w:ascii="Cambria Math" w:hAnsi="Arial" w:cs="Arial"/>
                  <w:sz w:val="22"/>
                  <w:szCs w:val="22"/>
                  <w:lang w:val="pt-BR"/>
                </w:rPr>
                <m:t>[(</m:t>
              </m:r>
              <m:r>
                <w:rPr>
                  <w:rFonts w:ascii="Cambria Math" w:hAnsi="Cambria Math" w:cs="Arial"/>
                  <w:sz w:val="22"/>
                  <w:szCs w:val="22"/>
                  <w:lang w:val="pt-BR"/>
                </w:rPr>
                <m:t>ni</m:t>
              </m:r>
              <m:r>
                <w:rPr>
                  <w:rFonts w:ascii="Cambria Math" w:hAnsi="Arial" w:cs="Arial"/>
                  <w:sz w:val="22"/>
                  <w:szCs w:val="22"/>
                  <w:lang w:val="pt-BR"/>
                </w:rPr>
                <m:t>/</m:t>
              </m:r>
              <m:r>
                <w:rPr>
                  <w:rFonts w:ascii="Cambria Math" w:hAnsi="Cambria Math" w:cs="Arial"/>
                  <w:sz w:val="22"/>
                  <w:szCs w:val="22"/>
                  <w:lang w:val="pt-BR"/>
                </w:rPr>
                <m:t>ha</m:t>
              </m:r>
              <m:r>
                <w:rPr>
                  <w:rFonts w:ascii="Cambria Math" w:hAnsi="Arial" w:cs="Arial"/>
                  <w:sz w:val="22"/>
                  <w:szCs w:val="22"/>
                  <w:lang w:val="pt-BR"/>
                </w:rPr>
                <m:t>)/((</m:t>
              </m:r>
              <m:r>
                <w:rPr>
                  <w:rFonts w:ascii="Cambria Math" w:hAnsi="Cambria Math" w:cs="Arial"/>
                  <w:sz w:val="22"/>
                  <w:szCs w:val="22"/>
                  <w:lang w:val="pt-BR"/>
                </w:rPr>
                <m:t>N</m:t>
              </m:r>
              <m:r>
                <w:rPr>
                  <w:rFonts w:ascii="Cambria Math" w:hAnsi="Arial" w:cs="Arial"/>
                  <w:sz w:val="22"/>
                  <w:szCs w:val="22"/>
                  <w:lang w:val="pt-BR"/>
                </w:rPr>
                <m:t>/</m:t>
              </m:r>
              <m:r>
                <w:rPr>
                  <w:rFonts w:ascii="Cambria Math" w:hAnsi="Cambria Math" w:cs="Arial"/>
                  <w:sz w:val="22"/>
                  <w:szCs w:val="22"/>
                  <w:lang w:val="pt-BR"/>
                </w:rPr>
                <m:t>ha</m:t>
              </m:r>
              <m:r>
                <w:rPr>
                  <w:rFonts w:ascii="Cambria Math" w:hAnsi="Arial" w:cs="Arial"/>
                  <w:sz w:val="22"/>
                  <w:szCs w:val="22"/>
                  <w:lang w:val="pt-BR"/>
                </w:rPr>
                <m:t>)] .100</m:t>
              </m:r>
            </m:oMath>
            <w:r w:rsidR="00330570" w:rsidRPr="00183290">
              <w:rPr>
                <w:rFonts w:ascii="Arial" w:hAnsi="Arial" w:cs="Arial"/>
                <w:sz w:val="22"/>
                <w:szCs w:val="22"/>
                <w:lang w:val="pt-BR"/>
              </w:rPr>
              <w:t>, o</w:t>
            </w:r>
            <w:proofErr w:type="spellStart"/>
            <w:r w:rsidR="00881D19" w:rsidRPr="00183290">
              <w:rPr>
                <w:rFonts w:ascii="Arial" w:hAnsi="Arial" w:cs="Arial"/>
                <w:sz w:val="22"/>
                <w:szCs w:val="22"/>
                <w:lang w:val="pt-BR"/>
              </w:rPr>
              <w:t>nde</w:t>
            </w:r>
            <w:proofErr w:type="spellEnd"/>
            <w:r w:rsidR="00881D19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DR é a densidade relativa, </w:t>
            </w:r>
            <w:proofErr w:type="spellStart"/>
            <w:r w:rsidR="00881D19" w:rsidRPr="00183290">
              <w:rPr>
                <w:rFonts w:ascii="Arial" w:hAnsi="Arial" w:cs="Arial"/>
                <w:sz w:val="22"/>
                <w:szCs w:val="22"/>
                <w:lang w:val="pt-BR"/>
              </w:rPr>
              <w:t>ni</w:t>
            </w:r>
            <w:proofErr w:type="spellEnd"/>
            <w:r w:rsidR="00881D19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é o número total de indivíduos amostrados de cada espécie por unidade de área, h</w:t>
            </w:r>
            <w:r w:rsidR="00AB5210"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r w:rsidR="00881D19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é a área em hectare e  N é total de indivíduos amostrados, de todas as espécies do levantamento.</w:t>
            </w:r>
          </w:p>
          <w:p w:rsidR="00881D19" w:rsidRPr="00183290" w:rsidRDefault="00881D19" w:rsidP="00AB5210">
            <w:pPr>
              <w:tabs>
                <w:tab w:val="left" w:pos="1575"/>
              </w:tabs>
              <w:spacing w:line="360" w:lineRule="auto"/>
              <w:ind w:firstLine="71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A Frequência é definida como a probabilidade de se amostrar determinada espécie numa unidade de amostragem (</w:t>
            </w:r>
            <w:proofErr w:type="spellStart"/>
            <w:r w:rsidRPr="00183290">
              <w:rPr>
                <w:rFonts w:ascii="Arial" w:hAnsi="Arial" w:cs="Arial"/>
                <w:caps/>
                <w:sz w:val="22"/>
                <w:szCs w:val="22"/>
                <w:lang w:val="pt-BR"/>
              </w:rPr>
              <w:t>K</w:t>
            </w:r>
            <w:r w:rsidR="00297DE7" w:rsidRPr="00183290">
              <w:rPr>
                <w:rFonts w:ascii="Arial" w:hAnsi="Arial" w:cs="Arial"/>
                <w:sz w:val="22"/>
                <w:szCs w:val="22"/>
                <w:lang w:val="pt-BR"/>
              </w:rPr>
              <w:t>upper</w:t>
            </w:r>
            <w:proofErr w:type="spellEnd"/>
            <w:r w:rsidRPr="00183290">
              <w:rPr>
                <w:rFonts w:ascii="Arial" w:hAnsi="Arial" w:cs="Arial"/>
                <w:caps/>
                <w:sz w:val="22"/>
                <w:szCs w:val="22"/>
                <w:lang w:val="pt-BR"/>
              </w:rPr>
              <w:t>,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1994 apud </w:t>
            </w:r>
            <w:r w:rsidR="00297DE7" w:rsidRPr="00183290">
              <w:rPr>
                <w:rFonts w:ascii="Arial" w:hAnsi="Arial" w:cs="Arial"/>
                <w:caps/>
                <w:sz w:val="22"/>
                <w:szCs w:val="22"/>
                <w:lang w:val="pt-BR"/>
              </w:rPr>
              <w:t>M</w:t>
            </w:r>
            <w:r w:rsidR="00297DE7" w:rsidRPr="00183290">
              <w:rPr>
                <w:rFonts w:ascii="Arial" w:hAnsi="Arial" w:cs="Arial"/>
                <w:sz w:val="22"/>
                <w:szCs w:val="22"/>
                <w:lang w:val="pt-BR"/>
              </w:rPr>
              <w:t>ello</w:t>
            </w:r>
            <w:r w:rsidR="00297DE7" w:rsidRPr="00183290">
              <w:rPr>
                <w:rFonts w:ascii="Arial" w:hAnsi="Arial" w:cs="Arial"/>
                <w:caps/>
                <w:sz w:val="22"/>
                <w:szCs w:val="22"/>
                <w:lang w:val="pt-BR"/>
              </w:rPr>
              <w:t>,</w:t>
            </w:r>
            <w:r w:rsidR="00297DE7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J.M. </w:t>
            </w:r>
            <w:r w:rsidR="00297DE7" w:rsidRPr="00183290">
              <w:rPr>
                <w:rFonts w:ascii="Arial" w:hAnsi="Arial" w:cs="Arial"/>
                <w:i/>
                <w:sz w:val="22"/>
                <w:szCs w:val="22"/>
                <w:lang w:val="pt-BR"/>
              </w:rPr>
              <w:t>et al</w:t>
            </w:r>
            <w:r w:rsidR="00AB5210">
              <w:rPr>
                <w:rFonts w:ascii="Arial" w:hAnsi="Arial" w:cs="Arial"/>
                <w:i/>
                <w:sz w:val="22"/>
                <w:szCs w:val="22"/>
                <w:lang w:val="pt-BR"/>
              </w:rPr>
              <w:t>.</w:t>
            </w:r>
            <w:r w:rsidR="00297DE7" w:rsidRPr="00183290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</w:t>
            </w:r>
            <w:r w:rsidR="00297DE7" w:rsidRPr="00183290">
              <w:rPr>
                <w:rFonts w:ascii="Arial" w:hAnsi="Arial" w:cs="Arial"/>
                <w:sz w:val="22"/>
                <w:szCs w:val="22"/>
                <w:lang w:val="pt-BR"/>
              </w:rPr>
              <w:t>2001</w:t>
            </w:r>
            <w:r w:rsidR="002248B4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). </w:t>
            </w:r>
            <w:proofErr w:type="spellStart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Freqüência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absoluta, expressa a percentagem de parcelas em que cada espécie ocorre e é determinada pela equação.</w:t>
            </w:r>
          </w:p>
          <w:p w:rsidR="006D2BD0" w:rsidRPr="00183290" w:rsidRDefault="006D2BD0" w:rsidP="00AB5210">
            <w:pPr>
              <w:tabs>
                <w:tab w:val="left" w:pos="1575"/>
              </w:tabs>
              <w:spacing w:line="360" w:lineRule="auto"/>
              <w:ind w:firstLine="71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FA=  </w: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  <w:sz w:val="22"/>
                      <w:szCs w:val="22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2"/>
                      <w:szCs w:val="22"/>
                      <w:lang w:val="pt-BR"/>
                    </w:rPr>
                    <m:t>n</m:t>
                  </m:r>
                  <m:r>
                    <w:rPr>
                      <w:rFonts w:hAnsi="Arial" w:cs="Arial"/>
                      <w:sz w:val="22"/>
                      <w:szCs w:val="22"/>
                      <w:lang w:val="pt-BR"/>
                    </w:rPr>
                    <m:t>º</m:t>
                  </m:r>
                  <m:r>
                    <w:rPr>
                      <w:rFonts w:ascii="Cambria Math" w:hAnsi="Arial" w:cs="Arial"/>
                      <w:sz w:val="22"/>
                      <w:szCs w:val="22"/>
                      <w:lang w:val="pt-BR"/>
                    </w:rPr>
                    <m:t xml:space="preserve"> </m:t>
                  </m:r>
                  <m:r>
                    <w:rPr>
                      <w:rFonts w:ascii="Cambria Math" w:hAnsi="Cambria Math" w:cs="Arial"/>
                      <w:sz w:val="22"/>
                      <w:szCs w:val="22"/>
                      <w:lang w:val="pt-BR"/>
                    </w:rPr>
                    <m:t>de</m:t>
                  </m:r>
                  <m:r>
                    <w:rPr>
                      <w:rFonts w:ascii="Cambria Math" w:hAnsi="Arial" w:cs="Arial"/>
                      <w:sz w:val="22"/>
                      <w:szCs w:val="22"/>
                      <w:lang w:val="pt-BR"/>
                    </w:rPr>
                    <m:t xml:space="preserve"> </m:t>
                  </m:r>
                  <m:r>
                    <w:rPr>
                      <w:rFonts w:ascii="Cambria Math" w:hAnsi="Cambria Math" w:cs="Arial"/>
                      <w:sz w:val="22"/>
                      <w:szCs w:val="22"/>
                      <w:lang w:val="pt-BR"/>
                    </w:rPr>
                    <m:t>parcelas</m:t>
                  </m:r>
                  <m:r>
                    <w:rPr>
                      <w:rFonts w:ascii="Cambria Math" w:hAnsi="Arial" w:cs="Arial"/>
                      <w:sz w:val="22"/>
                      <w:szCs w:val="22"/>
                      <w:lang w:val="pt-BR"/>
                    </w:rPr>
                    <m:t xml:space="preserve"> </m:t>
                  </m:r>
                  <m:r>
                    <w:rPr>
                      <w:rFonts w:ascii="Cambria Math" w:hAnsi="Cambria Math" w:cs="Arial"/>
                      <w:sz w:val="22"/>
                      <w:szCs w:val="22"/>
                      <w:lang w:val="pt-BR"/>
                    </w:rPr>
                    <m:t>com</m:t>
                  </m:r>
                  <m:r>
                    <w:rPr>
                      <w:rFonts w:ascii="Cambria Math" w:hAnsi="Arial" w:cs="Arial"/>
                      <w:sz w:val="22"/>
                      <w:szCs w:val="22"/>
                      <w:lang w:val="pt-BR"/>
                    </w:rPr>
                    <m:t xml:space="preserve"> </m:t>
                  </m:r>
                  <m:r>
                    <w:rPr>
                      <w:rFonts w:ascii="Cambria Math" w:hAnsi="Cambria Math" w:cs="Arial"/>
                      <w:sz w:val="22"/>
                      <w:szCs w:val="22"/>
                      <w:lang w:val="pt-BR"/>
                    </w:rPr>
                    <m:t>ocorr</m:t>
                  </m:r>
                  <m:r>
                    <w:rPr>
                      <w:rFonts w:hAnsi="Arial" w:cs="Arial"/>
                      <w:sz w:val="22"/>
                      <w:szCs w:val="22"/>
                      <w:lang w:val="pt-BR"/>
                    </w:rPr>
                    <m:t>ê</m:t>
                  </m:r>
                  <m:r>
                    <w:rPr>
                      <w:rFonts w:ascii="Cambria Math" w:hAnsi="Cambria Math" w:cs="Arial"/>
                      <w:sz w:val="22"/>
                      <w:szCs w:val="22"/>
                      <w:lang w:val="pt-BR"/>
                    </w:rPr>
                    <m:t>ncia</m:t>
                  </m:r>
                  <m:r>
                    <w:rPr>
                      <w:rFonts w:ascii="Cambria Math" w:hAnsi="Arial" w:cs="Arial"/>
                      <w:sz w:val="22"/>
                      <w:szCs w:val="22"/>
                      <w:lang w:val="pt-BR"/>
                    </w:rPr>
                    <m:t xml:space="preserve"> </m:t>
                  </m:r>
                  <m:r>
                    <w:rPr>
                      <w:rFonts w:ascii="Cambria Math" w:hAnsi="Cambria Math" w:cs="Arial"/>
                      <w:sz w:val="22"/>
                      <w:szCs w:val="22"/>
                      <w:lang w:val="pt-BR"/>
                    </w:rPr>
                    <m:t>da</m:t>
                  </m:r>
                  <m:r>
                    <w:rPr>
                      <w:rFonts w:ascii="Cambria Math" w:hAnsi="Arial" w:cs="Arial"/>
                      <w:sz w:val="22"/>
                      <w:szCs w:val="22"/>
                      <w:lang w:val="pt-BR"/>
                    </w:rPr>
                    <m:t xml:space="preserve"> </m:t>
                  </m:r>
                  <m:r>
                    <w:rPr>
                      <w:rFonts w:ascii="Cambria Math" w:hAnsi="Cambria Math" w:cs="Arial"/>
                      <w:sz w:val="22"/>
                      <w:szCs w:val="22"/>
                      <w:lang w:val="pt-BR"/>
                    </w:rPr>
                    <m:t>esp</m:t>
                  </m:r>
                  <m:r>
                    <w:rPr>
                      <w:rFonts w:hAnsi="Arial" w:cs="Arial"/>
                      <w:sz w:val="22"/>
                      <w:szCs w:val="22"/>
                      <w:lang w:val="pt-BR"/>
                    </w:rPr>
                    <m:t>é</m:t>
                  </m:r>
                  <m:r>
                    <w:rPr>
                      <w:rFonts w:ascii="Cambria Math" w:hAnsi="Cambria Math" w:cs="Arial"/>
                      <w:sz w:val="22"/>
                      <w:szCs w:val="22"/>
                      <w:lang w:val="pt-BR"/>
                    </w:rPr>
                    <m:t>cie</m:t>
                  </m:r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  <w:lang w:val="pt-BR"/>
                    </w:rPr>
                    <m:t>n</m:t>
                  </m:r>
                  <m:r>
                    <w:rPr>
                      <w:rFonts w:hAnsi="Arial" w:cs="Arial"/>
                      <w:sz w:val="22"/>
                      <w:szCs w:val="22"/>
                      <w:lang w:val="pt-BR"/>
                    </w:rPr>
                    <m:t>º</m:t>
                  </m:r>
                  <m:r>
                    <w:rPr>
                      <w:rFonts w:ascii="Cambria Math" w:hAnsi="Arial" w:cs="Arial"/>
                      <w:sz w:val="22"/>
                      <w:szCs w:val="22"/>
                      <w:lang w:val="pt-BR"/>
                    </w:rPr>
                    <m:t xml:space="preserve"> </m:t>
                  </m:r>
                  <m:r>
                    <w:rPr>
                      <w:rFonts w:ascii="Cambria Math" w:hAnsi="Cambria Math" w:cs="Arial"/>
                      <w:sz w:val="22"/>
                      <w:szCs w:val="22"/>
                      <w:lang w:val="pt-BR"/>
                    </w:rPr>
                    <m:t>total</m:t>
                  </m:r>
                  <m:r>
                    <w:rPr>
                      <w:rFonts w:ascii="Cambria Math" w:hAnsi="Arial" w:cs="Arial"/>
                      <w:sz w:val="22"/>
                      <w:szCs w:val="22"/>
                      <w:lang w:val="pt-BR"/>
                    </w:rPr>
                    <m:t xml:space="preserve"> </m:t>
                  </m:r>
                  <m:r>
                    <w:rPr>
                      <w:rFonts w:ascii="Cambria Math" w:hAnsi="Cambria Math" w:cs="Arial"/>
                      <w:sz w:val="22"/>
                      <w:szCs w:val="22"/>
                      <w:lang w:val="pt-BR"/>
                    </w:rPr>
                    <m:t>de</m:t>
                  </m:r>
                  <m:r>
                    <w:rPr>
                      <w:rFonts w:ascii="Cambria Math" w:hAnsi="Arial" w:cs="Arial"/>
                      <w:sz w:val="22"/>
                      <w:szCs w:val="22"/>
                      <w:lang w:val="pt-BR"/>
                    </w:rPr>
                    <m:t xml:space="preserve"> </m:t>
                  </m:r>
                  <m:r>
                    <w:rPr>
                      <w:rFonts w:ascii="Cambria Math" w:hAnsi="Cambria Math" w:cs="Arial"/>
                      <w:sz w:val="22"/>
                      <w:szCs w:val="22"/>
                      <w:lang w:val="pt-BR"/>
                    </w:rPr>
                    <m:t>parcelas</m:t>
                  </m:r>
                </m:den>
              </m:f>
              <m:r>
                <w:rPr>
                  <w:rFonts w:ascii="Cambria Math" w:hAnsi="Arial" w:cs="Arial"/>
                  <w:sz w:val="22"/>
                  <w:szCs w:val="22"/>
                  <w:lang w:val="pt-BR"/>
                </w:rPr>
                <m:t xml:space="preserve"> .100,</m:t>
              </m:r>
            </m:oMath>
            <w:r w:rsidR="00881D19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o</w:t>
            </w:r>
            <w:r w:rsidR="00881D19" w:rsidRPr="00183290">
              <w:rPr>
                <w:rFonts w:ascii="Arial" w:hAnsi="Arial" w:cs="Arial"/>
                <w:sz w:val="22"/>
                <w:szCs w:val="22"/>
                <w:lang w:val="pt-BR"/>
              </w:rPr>
              <w:t>nde FA expressa a frequência absoluta.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O índice da frequência relativa é o percentual de ocorrência de uma espécie em relação à soma das frequências absolutas de todas as espécies. FR   =  </w:t>
            </w:r>
            <m:oMath>
              <m:d>
                <m:dPr>
                  <m:ctrlPr>
                    <w:rPr>
                      <w:rFonts w:ascii="Cambria Math" w:hAnsi="Arial" w:cs="Arial"/>
                      <w:i/>
                      <w:sz w:val="22"/>
                      <w:szCs w:val="22"/>
                      <w:lang w:val="pt-B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Arial" w:cs="Arial"/>
                          <w:i/>
                          <w:sz w:val="22"/>
                          <w:szCs w:val="22"/>
                          <w:lang w:val="pt-BR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FA</m:t>
                      </m:r>
                    </m:num>
                    <m:den>
                      <m:r>
                        <w:rPr>
                          <w:rFonts w:hAnsi="Arial" w:cs="Arial"/>
                          <w:sz w:val="22"/>
                          <w:szCs w:val="22"/>
                          <w:lang w:val="pt-BR"/>
                        </w:rPr>
                        <m:t>∑</m:t>
                      </m:r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FA</m:t>
                      </m:r>
                    </m:den>
                  </m:f>
                </m:e>
              </m:d>
              <m:r>
                <w:rPr>
                  <w:rFonts w:ascii="Cambria Math" w:hAnsi="Arial" w:cs="Arial"/>
                  <w:sz w:val="22"/>
                  <w:szCs w:val="22"/>
                  <w:lang w:val="pt-BR"/>
                </w:rPr>
                <m:t xml:space="preserve"> .100</m:t>
              </m:r>
            </m:oMath>
            <w:r w:rsidR="004E3298" w:rsidRPr="00183290">
              <w:rPr>
                <w:rFonts w:ascii="Arial" w:hAnsi="Arial" w:cs="Arial"/>
                <w:sz w:val="22"/>
                <w:szCs w:val="22"/>
                <w:lang w:val="pt-BR"/>
              </w:rPr>
              <w:t>, onde FR é frequência relativa e FA frequência absoluta.</w:t>
            </w:r>
          </w:p>
          <w:p w:rsidR="004E3298" w:rsidRPr="00183290" w:rsidRDefault="004E3298" w:rsidP="00AB5210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71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A dominância expressa a proporção de tamanho, de volume ou de cobertura de cada espécie, em relação ao espaço da área amostral. Dominância relativa é a razão da soma da área basal de todos os indivíduos de uma mesma espécie, dividida pela área basal de todos os indivíduos da área de amostragem e é expressa em porcentagem</w:t>
            </w:r>
            <w:r w:rsidR="00297DE7" w:rsidRPr="00183290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.</w:t>
            </w:r>
            <w:r w:rsidR="002E31F9" w:rsidRPr="00183290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</w:t>
            </w:r>
            <w:r w:rsidR="00297DE7" w:rsidRPr="00183290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D</w:t>
            </w:r>
            <w:r w:rsidRPr="00183290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ominância é expressada pela equação </w:t>
            </w:r>
            <w:proofErr w:type="spellStart"/>
            <w:r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>DoAi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 xml:space="preserve"> = </w:t>
            </w:r>
            <w:proofErr w:type="spellStart"/>
            <w:r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>ΣAbi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>. U / A; Onde: Abi = P2/ 4 π, sendo P = perímetro; U = unidade amostral (1 ha), expressa a proporção do tamanho, biomassa, volume ou de cobertura de cada espécie, em relação ao espaço ou volume ocupado pela comunidade. É calculada pelas áreas basais das espécies (g), dividido pelas áreas em hectare, sendo expressa na forma relativa.</w:t>
            </w:r>
          </w:p>
          <w:p w:rsidR="004E3298" w:rsidRPr="00183290" w:rsidRDefault="004E3298" w:rsidP="00AB5210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710"/>
              <w:jc w:val="both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 xml:space="preserve">Dominância Relativa: </w:t>
            </w:r>
            <w:proofErr w:type="spellStart"/>
            <w:r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>DoR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 xml:space="preserve"> = </w:t>
            </w:r>
            <w:proofErr w:type="spellStart"/>
            <w:r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>ΣAbi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>/ABTx100; Onde: ABT =</w:t>
            </w:r>
            <w:r w:rsidR="00AF1272"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 xml:space="preserve"> </w:t>
            </w:r>
            <w:r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>área basal total; é dada pela dominância absoluta (Doa), dividida</w:t>
            </w:r>
            <w:r w:rsidR="00AF1272"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 xml:space="preserve"> </w:t>
            </w:r>
            <w:r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>pela área basal de todas as espécies (por hectare) g,</w:t>
            </w:r>
          </w:p>
          <w:p w:rsidR="004E3298" w:rsidRPr="00183290" w:rsidRDefault="00AF1272" w:rsidP="00AB5210">
            <w:pPr>
              <w:tabs>
                <w:tab w:val="left" w:pos="157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>multiplicadas por 100</w:t>
            </w:r>
            <w:r w:rsidR="002E31F9"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>.</w:t>
            </w:r>
          </w:p>
          <w:p w:rsidR="00A91492" w:rsidRPr="00183290" w:rsidRDefault="00AF1272" w:rsidP="00AB5210">
            <w:pPr>
              <w:tabs>
                <w:tab w:val="left" w:pos="1575"/>
              </w:tabs>
              <w:spacing w:line="360" w:lineRule="auto"/>
              <w:ind w:firstLine="71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O índice do valor de importância (IVI) é a combinação dos valores relativos de cada espécie, com finalidade de dar um valor para elas dentro da comunidade vegetal a que pertencem (</w:t>
            </w:r>
            <w:proofErr w:type="spellStart"/>
            <w:r w:rsidRPr="00183290">
              <w:rPr>
                <w:rFonts w:ascii="Arial" w:hAnsi="Arial" w:cs="Arial"/>
                <w:caps/>
                <w:sz w:val="22"/>
                <w:szCs w:val="22"/>
                <w:lang w:val="pt-BR"/>
              </w:rPr>
              <w:t>M</w:t>
            </w:r>
            <w:r w:rsidR="00297DE7" w:rsidRPr="00183290">
              <w:rPr>
                <w:rFonts w:ascii="Arial" w:hAnsi="Arial" w:cs="Arial"/>
                <w:sz w:val="22"/>
                <w:szCs w:val="22"/>
                <w:lang w:val="pt-BR"/>
              </w:rPr>
              <w:t>atteucci</w:t>
            </w:r>
            <w:proofErr w:type="spellEnd"/>
            <w:r w:rsidR="00297DE7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297DE7" w:rsidRPr="00183290">
              <w:rPr>
                <w:rFonts w:ascii="Arial" w:hAnsi="Arial" w:cs="Arial"/>
                <w:caps/>
                <w:sz w:val="22"/>
                <w:szCs w:val="22"/>
                <w:lang w:val="pt-BR"/>
              </w:rPr>
              <w:t>&amp;</w:t>
            </w:r>
            <w:r w:rsidRPr="00183290">
              <w:rPr>
                <w:rFonts w:ascii="Arial" w:hAnsi="Arial" w:cs="Arial"/>
                <w:caps/>
                <w:sz w:val="22"/>
                <w:szCs w:val="22"/>
                <w:lang w:val="pt-BR"/>
              </w:rPr>
              <w:t xml:space="preserve"> C</w:t>
            </w:r>
            <w:r w:rsidR="00297DE7" w:rsidRPr="00183290">
              <w:rPr>
                <w:rFonts w:ascii="Arial" w:hAnsi="Arial" w:cs="Arial"/>
                <w:sz w:val="22"/>
                <w:szCs w:val="22"/>
                <w:lang w:val="pt-BR"/>
              </w:rPr>
              <w:t>olma</w:t>
            </w:r>
            <w:r w:rsidRPr="00183290">
              <w:rPr>
                <w:rFonts w:ascii="Arial" w:hAnsi="Arial" w:cs="Arial"/>
                <w:caps/>
                <w:sz w:val="22"/>
                <w:szCs w:val="22"/>
                <w:lang w:val="pt-BR"/>
              </w:rPr>
              <w:t xml:space="preserve">, 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1982 apud </w:t>
            </w:r>
            <w:r w:rsidRPr="00183290">
              <w:rPr>
                <w:rFonts w:ascii="Arial" w:hAnsi="Arial" w:cs="Arial"/>
                <w:caps/>
                <w:sz w:val="22"/>
                <w:szCs w:val="22"/>
                <w:lang w:val="pt-BR"/>
              </w:rPr>
              <w:t>M</w:t>
            </w:r>
            <w:r w:rsidR="00297DE7" w:rsidRPr="00183290">
              <w:rPr>
                <w:rFonts w:ascii="Arial" w:hAnsi="Arial" w:cs="Arial"/>
                <w:sz w:val="22"/>
                <w:szCs w:val="22"/>
                <w:lang w:val="pt-BR"/>
              </w:rPr>
              <w:t>ello</w:t>
            </w:r>
            <w:r w:rsidRPr="00183290">
              <w:rPr>
                <w:rFonts w:ascii="Arial" w:hAnsi="Arial" w:cs="Arial"/>
                <w:caps/>
                <w:sz w:val="22"/>
                <w:szCs w:val="22"/>
                <w:lang w:val="pt-BR"/>
              </w:rPr>
              <w:t>,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J.M. </w:t>
            </w:r>
            <w:r w:rsidRPr="00183290">
              <w:rPr>
                <w:rFonts w:ascii="Arial" w:hAnsi="Arial" w:cs="Arial"/>
                <w:i/>
                <w:sz w:val="22"/>
                <w:szCs w:val="22"/>
                <w:lang w:val="pt-BR"/>
              </w:rPr>
              <w:t>et al</w:t>
            </w:r>
            <w:r w:rsidR="00297DE7" w:rsidRPr="00183290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</w:t>
            </w:r>
            <w:r w:rsidR="00297DE7" w:rsidRPr="00183290">
              <w:rPr>
                <w:rFonts w:ascii="Arial" w:hAnsi="Arial" w:cs="Arial"/>
                <w:sz w:val="22"/>
                <w:szCs w:val="22"/>
                <w:lang w:val="pt-BR"/>
              </w:rPr>
              <w:t>2001</w:t>
            </w:r>
            <w:r w:rsidRPr="00183290">
              <w:rPr>
                <w:rFonts w:ascii="Arial" w:hAnsi="Arial" w:cs="Arial"/>
                <w:i/>
                <w:sz w:val="22"/>
                <w:szCs w:val="22"/>
                <w:lang w:val="pt-BR"/>
              </w:rPr>
              <w:t>)</w:t>
            </w:r>
            <w:r w:rsidRPr="00183290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. 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Expressada pela equação, IVI= DR + FR + </w:t>
            </w:r>
            <w:proofErr w:type="spellStart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DoR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. Onde IVI significa índice de valor de importância, DR densidade relativa, FR frequência rela</w:t>
            </w:r>
            <w:r w:rsidR="00A91492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tiva, e </w:t>
            </w:r>
            <w:proofErr w:type="spellStart"/>
            <w:r w:rsidR="00A91492" w:rsidRPr="00183290">
              <w:rPr>
                <w:rFonts w:ascii="Arial" w:hAnsi="Arial" w:cs="Arial"/>
                <w:sz w:val="22"/>
                <w:szCs w:val="22"/>
                <w:lang w:val="pt-BR"/>
              </w:rPr>
              <w:t>DoR</w:t>
            </w:r>
            <w:proofErr w:type="spellEnd"/>
            <w:r w:rsidR="00A91492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dominância relativa.</w:t>
            </w:r>
          </w:p>
        </w:tc>
      </w:tr>
    </w:tbl>
    <w:p w:rsidR="002A2E0C" w:rsidRPr="00183290" w:rsidRDefault="002A2E0C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E0674A" w:rsidRPr="00183290" w:rsidRDefault="00E0674A">
      <w:pPr>
        <w:suppressAutoHyphens w:val="0"/>
        <w:rPr>
          <w:rFonts w:ascii="Arial" w:hAnsi="Arial" w:cs="Arial"/>
          <w:b/>
          <w:sz w:val="22"/>
          <w:szCs w:val="22"/>
          <w:lang w:val="pt-BR"/>
        </w:rPr>
      </w:pPr>
    </w:p>
    <w:p w:rsidR="002A2E0C" w:rsidRPr="00183290" w:rsidRDefault="002A2E0C">
      <w:pPr>
        <w:pStyle w:val="Ttulo2"/>
        <w:rPr>
          <w:rFonts w:ascii="Arial" w:hAnsi="Arial" w:cs="Arial"/>
          <w:sz w:val="22"/>
          <w:szCs w:val="22"/>
        </w:rPr>
      </w:pPr>
      <w:r w:rsidRPr="00183290">
        <w:rPr>
          <w:rFonts w:ascii="Arial" w:hAnsi="Arial" w:cs="Arial"/>
          <w:sz w:val="22"/>
          <w:szCs w:val="22"/>
        </w:rPr>
        <w:t xml:space="preserve">VII - RESULTADOS </w:t>
      </w: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7"/>
      </w:tblGrid>
      <w:tr w:rsidR="002A2E0C" w:rsidRPr="00D947A6">
        <w:trPr>
          <w:trHeight w:val="1620"/>
        </w:trPr>
        <w:tc>
          <w:tcPr>
            <w:tcW w:w="9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705B" w:rsidRDefault="00A3705B" w:rsidP="001C4609">
            <w:pPr>
              <w:pStyle w:val="Corpodetexto31"/>
              <w:ind w:firstLine="710"/>
              <w:rPr>
                <w:rFonts w:ascii="Arial" w:hAnsi="Arial" w:cs="Arial"/>
                <w:i w:val="0"/>
                <w:sz w:val="22"/>
                <w:szCs w:val="22"/>
              </w:rPr>
            </w:pPr>
            <w:r w:rsidRPr="00183290">
              <w:rPr>
                <w:rFonts w:ascii="Arial" w:hAnsi="Arial" w:cs="Arial"/>
                <w:i w:val="0"/>
                <w:sz w:val="22"/>
                <w:szCs w:val="22"/>
              </w:rPr>
              <w:t xml:space="preserve">Foram </w:t>
            </w:r>
            <w:proofErr w:type="spellStart"/>
            <w:r w:rsidR="00AB5210">
              <w:rPr>
                <w:rFonts w:ascii="Arial" w:hAnsi="Arial" w:cs="Arial"/>
                <w:i w:val="0"/>
                <w:sz w:val="22"/>
                <w:szCs w:val="22"/>
              </w:rPr>
              <w:t>coletatas</w:t>
            </w:r>
            <w:proofErr w:type="spellEnd"/>
            <w:r w:rsidRPr="00183290">
              <w:rPr>
                <w:rFonts w:ascii="Arial" w:hAnsi="Arial" w:cs="Arial"/>
                <w:i w:val="0"/>
                <w:sz w:val="22"/>
                <w:szCs w:val="22"/>
              </w:rPr>
              <w:t xml:space="preserve"> 14 </w:t>
            </w:r>
            <w:proofErr w:type="spellStart"/>
            <w:r w:rsidR="00AB5210">
              <w:rPr>
                <w:rFonts w:ascii="Arial" w:hAnsi="Arial" w:cs="Arial"/>
                <w:i w:val="0"/>
                <w:sz w:val="22"/>
                <w:szCs w:val="22"/>
              </w:rPr>
              <w:t>amostras</w:t>
            </w:r>
            <w:r w:rsidRPr="00183290">
              <w:rPr>
                <w:rFonts w:ascii="Arial" w:hAnsi="Arial" w:cs="Arial"/>
                <w:i w:val="0"/>
                <w:sz w:val="22"/>
                <w:szCs w:val="22"/>
              </w:rPr>
              <w:t>s</w:t>
            </w:r>
            <w:proofErr w:type="spellEnd"/>
            <w:r w:rsidRPr="00183290">
              <w:rPr>
                <w:rFonts w:ascii="Arial" w:hAnsi="Arial" w:cs="Arial"/>
                <w:i w:val="0"/>
                <w:sz w:val="22"/>
                <w:szCs w:val="22"/>
              </w:rPr>
              <w:t xml:space="preserve">, 5 identificadas a nível genérico, 4 a nível específico e duas coletas </w:t>
            </w:r>
            <w:r w:rsidR="00AB5210">
              <w:rPr>
                <w:rFonts w:ascii="Arial" w:hAnsi="Arial" w:cs="Arial"/>
                <w:i w:val="0"/>
                <w:sz w:val="22"/>
                <w:szCs w:val="22"/>
              </w:rPr>
              <w:t xml:space="preserve">ainda permanecem </w:t>
            </w:r>
            <w:r w:rsidRPr="00183290">
              <w:rPr>
                <w:rFonts w:ascii="Arial" w:hAnsi="Arial" w:cs="Arial"/>
                <w:i w:val="0"/>
                <w:sz w:val="22"/>
                <w:szCs w:val="22"/>
              </w:rPr>
              <w:t>indeterminadas.</w:t>
            </w:r>
          </w:p>
          <w:p w:rsidR="00E91764" w:rsidRPr="00183290" w:rsidRDefault="00E91764" w:rsidP="001C4609">
            <w:pPr>
              <w:pStyle w:val="Corpodetexto31"/>
              <w:ind w:firstLine="710"/>
              <w:rPr>
                <w:rFonts w:ascii="Arial" w:hAnsi="Arial" w:cs="Arial"/>
                <w:i w:val="0"/>
                <w:sz w:val="22"/>
                <w:szCs w:val="22"/>
              </w:rPr>
            </w:pPr>
          </w:p>
          <w:tbl>
            <w:tblPr>
              <w:tblW w:w="6297" w:type="dxa"/>
              <w:tblInd w:w="2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15"/>
              <w:gridCol w:w="3386"/>
              <w:gridCol w:w="1596"/>
            </w:tblGrid>
            <w:tr w:rsidR="00A3705B" w:rsidRPr="00D947A6" w:rsidTr="002767A9">
              <w:trPr>
                <w:trHeight w:val="315"/>
              </w:trPr>
              <w:tc>
                <w:tcPr>
                  <w:tcW w:w="6297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05B" w:rsidRPr="00A3705B" w:rsidRDefault="00A3705B" w:rsidP="00A3705B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A3705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pt-BR" w:eastAsia="pt-BR"/>
                    </w:rPr>
                    <w:t>Tabela 1</w:t>
                  </w:r>
                  <w:r w:rsidRPr="00A3705B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. Composição Florística de Palmeiras Arbóreas no Sítio do </w:t>
                  </w:r>
                  <w:proofErr w:type="spellStart"/>
                  <w:r w:rsidRPr="00A3705B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PPBio</w:t>
                  </w:r>
                  <w:proofErr w:type="spellEnd"/>
                  <w:r w:rsidRPr="00A3705B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no Parque Nacional do </w:t>
                  </w:r>
                  <w:proofErr w:type="spellStart"/>
                  <w:r w:rsidRPr="00A3705B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Juruena</w:t>
                  </w:r>
                  <w:proofErr w:type="spellEnd"/>
                  <w:r w:rsidRPr="00A3705B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.</w:t>
                  </w:r>
                </w:p>
              </w:tc>
            </w:tr>
            <w:tr w:rsidR="00A3705B" w:rsidRPr="00D947A6" w:rsidTr="002767A9">
              <w:trPr>
                <w:trHeight w:val="265"/>
              </w:trPr>
              <w:tc>
                <w:tcPr>
                  <w:tcW w:w="131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A3705B" w:rsidRPr="00A3705B" w:rsidRDefault="00A3705B" w:rsidP="00A3705B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A3705B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Família</w:t>
                  </w:r>
                </w:p>
              </w:tc>
              <w:tc>
                <w:tcPr>
                  <w:tcW w:w="338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A3705B" w:rsidRPr="00A3705B" w:rsidRDefault="00A3705B" w:rsidP="00A3705B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A3705B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Nome científico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A3705B" w:rsidRPr="00A3705B" w:rsidRDefault="00A3705B" w:rsidP="00A3705B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A3705B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Nome Vulgar</w:t>
                  </w:r>
                </w:p>
              </w:tc>
            </w:tr>
            <w:tr w:rsidR="00A3705B" w:rsidRPr="00D947A6" w:rsidTr="002767A9">
              <w:trPr>
                <w:trHeight w:val="315"/>
              </w:trPr>
              <w:tc>
                <w:tcPr>
                  <w:tcW w:w="1315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705B" w:rsidRPr="00A3705B" w:rsidRDefault="00A3705B" w:rsidP="00A3705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A3705B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lastRenderedPageBreak/>
                    <w:t>Arecaceae</w:t>
                  </w:r>
                  <w:proofErr w:type="spellEnd"/>
                </w:p>
              </w:tc>
              <w:tc>
                <w:tcPr>
                  <w:tcW w:w="3386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05B" w:rsidRPr="00A3705B" w:rsidRDefault="00A3705B" w:rsidP="00A3705B">
                  <w:pPr>
                    <w:suppressAutoHyphens w:val="0"/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A3705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Astrocaryum</w:t>
                  </w:r>
                  <w:proofErr w:type="spellEnd"/>
                  <w:r w:rsidRPr="00A3705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spellStart"/>
                  <w:r w:rsidRPr="00A3705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gynacanthum</w:t>
                  </w:r>
                  <w:proofErr w:type="spellEnd"/>
                  <w:r w:rsidR="00BE525E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r w:rsidR="00BE525E" w:rsidRPr="00D947A6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>Mart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A3705B" w:rsidRPr="00A3705B" w:rsidRDefault="00A3705B" w:rsidP="00A3705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Tucum</w:t>
                  </w:r>
                </w:p>
              </w:tc>
            </w:tr>
            <w:tr w:rsidR="00A3705B" w:rsidRPr="00D947A6" w:rsidTr="002767A9">
              <w:trPr>
                <w:trHeight w:val="315"/>
              </w:trPr>
              <w:tc>
                <w:tcPr>
                  <w:tcW w:w="1315" w:type="dxa"/>
                  <w:vMerge/>
                  <w:vAlign w:val="center"/>
                  <w:hideMark/>
                </w:tcPr>
                <w:p w:rsidR="00A3705B" w:rsidRPr="00A3705B" w:rsidRDefault="00A3705B" w:rsidP="00A3705B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</w:p>
              </w:tc>
              <w:tc>
                <w:tcPr>
                  <w:tcW w:w="3386" w:type="dxa"/>
                  <w:shd w:val="clear" w:color="auto" w:fill="auto"/>
                  <w:noWrap/>
                  <w:vAlign w:val="bottom"/>
                  <w:hideMark/>
                </w:tcPr>
                <w:p w:rsidR="00A3705B" w:rsidRPr="00A3705B" w:rsidRDefault="00A3705B" w:rsidP="00A3705B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A3705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Bactris</w:t>
                  </w:r>
                  <w:proofErr w:type="spellEnd"/>
                  <w:r w:rsidRPr="00A3705B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sp</w:t>
                  </w:r>
                  <w:r w:rsidR="00183290"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.</w:t>
                  </w:r>
                </w:p>
              </w:tc>
              <w:tc>
                <w:tcPr>
                  <w:tcW w:w="1596" w:type="dxa"/>
                  <w:shd w:val="clear" w:color="auto" w:fill="auto"/>
                  <w:hideMark/>
                </w:tcPr>
                <w:p w:rsidR="00A3705B" w:rsidRPr="00A3705B" w:rsidRDefault="00A3705B" w:rsidP="00A3705B">
                  <w:pPr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A3705B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-</w:t>
                  </w:r>
                </w:p>
              </w:tc>
            </w:tr>
            <w:tr w:rsidR="00A3705B" w:rsidRPr="00D947A6" w:rsidTr="002767A9">
              <w:trPr>
                <w:trHeight w:val="315"/>
              </w:trPr>
              <w:tc>
                <w:tcPr>
                  <w:tcW w:w="1315" w:type="dxa"/>
                  <w:vMerge/>
                  <w:vAlign w:val="center"/>
                  <w:hideMark/>
                </w:tcPr>
                <w:p w:rsidR="00A3705B" w:rsidRPr="00A3705B" w:rsidRDefault="00A3705B" w:rsidP="00A3705B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</w:p>
              </w:tc>
              <w:tc>
                <w:tcPr>
                  <w:tcW w:w="3386" w:type="dxa"/>
                  <w:shd w:val="clear" w:color="auto" w:fill="auto"/>
                  <w:noWrap/>
                  <w:vAlign w:val="bottom"/>
                  <w:hideMark/>
                </w:tcPr>
                <w:p w:rsidR="00A3705B" w:rsidRPr="00A3705B" w:rsidRDefault="00A3705B" w:rsidP="00A3705B">
                  <w:pPr>
                    <w:suppressAutoHyphens w:val="0"/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A3705B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Bactris</w:t>
                  </w:r>
                  <w:proofErr w:type="spellEnd"/>
                  <w:r w:rsidRPr="00A3705B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r w:rsidR="00183290" w:rsidRPr="00183290"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sp. 2</w:t>
                  </w:r>
                </w:p>
              </w:tc>
              <w:tc>
                <w:tcPr>
                  <w:tcW w:w="1596" w:type="dxa"/>
                  <w:shd w:val="clear" w:color="auto" w:fill="auto"/>
                  <w:hideMark/>
                </w:tcPr>
                <w:p w:rsidR="00A3705B" w:rsidRPr="00A3705B" w:rsidRDefault="00A3705B" w:rsidP="00A3705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A3705B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-</w:t>
                  </w:r>
                </w:p>
              </w:tc>
            </w:tr>
            <w:tr w:rsidR="00A3705B" w:rsidRPr="00D947A6" w:rsidTr="002767A9">
              <w:trPr>
                <w:trHeight w:val="315"/>
              </w:trPr>
              <w:tc>
                <w:tcPr>
                  <w:tcW w:w="1315" w:type="dxa"/>
                  <w:vMerge/>
                  <w:vAlign w:val="center"/>
                  <w:hideMark/>
                </w:tcPr>
                <w:p w:rsidR="00A3705B" w:rsidRPr="00A3705B" w:rsidRDefault="00A3705B" w:rsidP="00A3705B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</w:p>
              </w:tc>
              <w:tc>
                <w:tcPr>
                  <w:tcW w:w="3386" w:type="dxa"/>
                  <w:shd w:val="clear" w:color="auto" w:fill="auto"/>
                  <w:noWrap/>
                  <w:vAlign w:val="bottom"/>
                  <w:hideMark/>
                </w:tcPr>
                <w:p w:rsidR="00A3705B" w:rsidRPr="00A3705B" w:rsidRDefault="00A3705B" w:rsidP="00A3705B">
                  <w:pPr>
                    <w:suppressAutoHyphens w:val="0"/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A3705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 xml:space="preserve">Euterpe </w:t>
                  </w:r>
                  <w:proofErr w:type="spellStart"/>
                  <w:r w:rsidRPr="00A3705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precatoria</w:t>
                  </w:r>
                  <w:proofErr w:type="spellEnd"/>
                  <w:r w:rsidR="00BE525E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r w:rsidR="00BE525E" w:rsidRPr="00D947A6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>Mart</w:t>
                  </w:r>
                </w:p>
              </w:tc>
              <w:tc>
                <w:tcPr>
                  <w:tcW w:w="1596" w:type="dxa"/>
                  <w:shd w:val="clear" w:color="auto" w:fill="auto"/>
                  <w:hideMark/>
                </w:tcPr>
                <w:p w:rsidR="00A3705B" w:rsidRPr="00A3705B" w:rsidRDefault="00A3705B" w:rsidP="00A3705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Açai</w:t>
                  </w:r>
                  <w:proofErr w:type="spellEnd"/>
                </w:p>
              </w:tc>
            </w:tr>
            <w:tr w:rsidR="00A3705B" w:rsidRPr="00D947A6" w:rsidTr="002767A9">
              <w:trPr>
                <w:trHeight w:val="315"/>
              </w:trPr>
              <w:tc>
                <w:tcPr>
                  <w:tcW w:w="1315" w:type="dxa"/>
                  <w:vMerge/>
                  <w:vAlign w:val="center"/>
                  <w:hideMark/>
                </w:tcPr>
                <w:p w:rsidR="00A3705B" w:rsidRPr="00A3705B" w:rsidRDefault="00A3705B" w:rsidP="00A3705B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</w:p>
              </w:tc>
              <w:tc>
                <w:tcPr>
                  <w:tcW w:w="3386" w:type="dxa"/>
                  <w:shd w:val="clear" w:color="auto" w:fill="auto"/>
                  <w:noWrap/>
                  <w:vAlign w:val="bottom"/>
                  <w:hideMark/>
                </w:tcPr>
                <w:p w:rsidR="00A3705B" w:rsidRPr="00A3705B" w:rsidRDefault="00A3705B" w:rsidP="00183290">
                  <w:pPr>
                    <w:suppressAutoHyphens w:val="0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A3705B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Geonoma</w:t>
                  </w:r>
                  <w:proofErr w:type="spellEnd"/>
                  <w:r w:rsidRPr="00A3705B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 xml:space="preserve"> cf. </w:t>
                  </w:r>
                  <w:proofErr w:type="spellStart"/>
                  <w:r w:rsidRPr="00A3705B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macrostachys</w:t>
                  </w:r>
                  <w:proofErr w:type="spellEnd"/>
                  <w:r w:rsidRPr="00A3705B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r w:rsidR="00BE525E" w:rsidRPr="00BE525E"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Mart</w:t>
                  </w:r>
                </w:p>
              </w:tc>
              <w:tc>
                <w:tcPr>
                  <w:tcW w:w="1596" w:type="dxa"/>
                  <w:shd w:val="clear" w:color="auto" w:fill="auto"/>
                  <w:hideMark/>
                </w:tcPr>
                <w:p w:rsidR="00A3705B" w:rsidRPr="00A3705B" w:rsidRDefault="00A3705B" w:rsidP="00A3705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A3705B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Ubim</w:t>
                  </w:r>
                </w:p>
              </w:tc>
            </w:tr>
            <w:tr w:rsidR="00A3705B" w:rsidRPr="00D947A6" w:rsidTr="002767A9">
              <w:trPr>
                <w:trHeight w:val="315"/>
              </w:trPr>
              <w:tc>
                <w:tcPr>
                  <w:tcW w:w="1315" w:type="dxa"/>
                  <w:vMerge/>
                  <w:vAlign w:val="center"/>
                  <w:hideMark/>
                </w:tcPr>
                <w:p w:rsidR="00A3705B" w:rsidRPr="00A3705B" w:rsidRDefault="00A3705B" w:rsidP="00A3705B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</w:p>
              </w:tc>
              <w:tc>
                <w:tcPr>
                  <w:tcW w:w="3386" w:type="dxa"/>
                  <w:shd w:val="clear" w:color="auto" w:fill="auto"/>
                  <w:noWrap/>
                  <w:vAlign w:val="bottom"/>
                  <w:hideMark/>
                </w:tcPr>
                <w:p w:rsidR="00A3705B" w:rsidRPr="00A3705B" w:rsidRDefault="00A3705B" w:rsidP="00A3705B">
                  <w:pPr>
                    <w:suppressAutoHyphens w:val="0"/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A3705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Geonoma</w:t>
                  </w:r>
                  <w:proofErr w:type="spellEnd"/>
                  <w:r w:rsidRPr="00A3705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spellStart"/>
                  <w:r w:rsidRPr="00A3705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maxima</w:t>
                  </w:r>
                  <w:proofErr w:type="spellEnd"/>
                  <w:r w:rsidR="00BE525E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r w:rsidR="00BE525E" w:rsidRPr="00D947A6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(</w:t>
                  </w:r>
                  <w:proofErr w:type="spellStart"/>
                  <w:r w:rsidR="00BE525E" w:rsidRPr="00D947A6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Poit</w:t>
                  </w:r>
                  <w:proofErr w:type="spellEnd"/>
                  <w:proofErr w:type="gramStart"/>
                  <w:r w:rsidR="00BE525E" w:rsidRPr="00D947A6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.) </w:t>
                  </w:r>
                  <w:proofErr w:type="spellStart"/>
                  <w:r w:rsidR="00BE525E" w:rsidRPr="00D947A6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Kunth</w:t>
                  </w:r>
                  <w:proofErr w:type="spellEnd"/>
                  <w:proofErr w:type="gramEnd"/>
                </w:p>
              </w:tc>
              <w:tc>
                <w:tcPr>
                  <w:tcW w:w="1596" w:type="dxa"/>
                  <w:shd w:val="clear" w:color="auto" w:fill="auto"/>
                  <w:hideMark/>
                </w:tcPr>
                <w:p w:rsidR="00A3705B" w:rsidRPr="00A3705B" w:rsidRDefault="00A3705B" w:rsidP="00A3705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Ubim</w:t>
                  </w:r>
                </w:p>
              </w:tc>
            </w:tr>
            <w:tr w:rsidR="00A3705B" w:rsidRPr="00D947A6" w:rsidTr="002767A9">
              <w:trPr>
                <w:trHeight w:val="315"/>
              </w:trPr>
              <w:tc>
                <w:tcPr>
                  <w:tcW w:w="1315" w:type="dxa"/>
                  <w:vMerge/>
                  <w:vAlign w:val="center"/>
                  <w:hideMark/>
                </w:tcPr>
                <w:p w:rsidR="00A3705B" w:rsidRPr="00A3705B" w:rsidRDefault="00A3705B" w:rsidP="00A3705B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</w:p>
              </w:tc>
              <w:tc>
                <w:tcPr>
                  <w:tcW w:w="3386" w:type="dxa"/>
                  <w:shd w:val="clear" w:color="auto" w:fill="auto"/>
                  <w:noWrap/>
                  <w:vAlign w:val="bottom"/>
                  <w:hideMark/>
                </w:tcPr>
                <w:p w:rsidR="00A3705B" w:rsidRPr="00A3705B" w:rsidRDefault="00A3705B" w:rsidP="00A3705B">
                  <w:pPr>
                    <w:suppressAutoHyphens w:val="0"/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A3705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Geonoma</w:t>
                  </w:r>
                  <w:proofErr w:type="spellEnd"/>
                  <w:r w:rsidRPr="00A3705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 xml:space="preserve"> sp.</w:t>
                  </w:r>
                </w:p>
              </w:tc>
              <w:tc>
                <w:tcPr>
                  <w:tcW w:w="1596" w:type="dxa"/>
                  <w:shd w:val="clear" w:color="auto" w:fill="auto"/>
                  <w:hideMark/>
                </w:tcPr>
                <w:p w:rsidR="00A3705B" w:rsidRPr="00A3705B" w:rsidRDefault="00A3705B" w:rsidP="00A3705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A3705B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-</w:t>
                  </w:r>
                </w:p>
              </w:tc>
            </w:tr>
            <w:tr w:rsidR="00A3705B" w:rsidRPr="00D947A6" w:rsidTr="002767A9">
              <w:trPr>
                <w:trHeight w:val="315"/>
              </w:trPr>
              <w:tc>
                <w:tcPr>
                  <w:tcW w:w="1315" w:type="dxa"/>
                  <w:vMerge/>
                  <w:vAlign w:val="center"/>
                  <w:hideMark/>
                </w:tcPr>
                <w:p w:rsidR="00A3705B" w:rsidRPr="00A3705B" w:rsidRDefault="00A3705B" w:rsidP="00A3705B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</w:p>
              </w:tc>
              <w:tc>
                <w:tcPr>
                  <w:tcW w:w="3386" w:type="dxa"/>
                  <w:shd w:val="clear" w:color="auto" w:fill="auto"/>
                  <w:noWrap/>
                  <w:vAlign w:val="bottom"/>
                  <w:hideMark/>
                </w:tcPr>
                <w:p w:rsidR="00A3705B" w:rsidRPr="00A3705B" w:rsidRDefault="00A3705B" w:rsidP="00A3705B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A3705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Geonoma</w:t>
                  </w:r>
                  <w:proofErr w:type="spellEnd"/>
                  <w:r w:rsidRPr="00A3705B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sp. 2</w:t>
                  </w:r>
                </w:p>
              </w:tc>
              <w:tc>
                <w:tcPr>
                  <w:tcW w:w="1596" w:type="dxa"/>
                  <w:shd w:val="clear" w:color="auto" w:fill="auto"/>
                  <w:hideMark/>
                </w:tcPr>
                <w:p w:rsidR="00A3705B" w:rsidRPr="00A3705B" w:rsidRDefault="00A3705B" w:rsidP="00A3705B">
                  <w:pPr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A3705B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-</w:t>
                  </w:r>
                </w:p>
              </w:tc>
            </w:tr>
            <w:tr w:rsidR="00A3705B" w:rsidRPr="00D947A6" w:rsidTr="002767A9">
              <w:trPr>
                <w:trHeight w:val="315"/>
              </w:trPr>
              <w:tc>
                <w:tcPr>
                  <w:tcW w:w="1315" w:type="dxa"/>
                  <w:vMerge/>
                  <w:vAlign w:val="center"/>
                  <w:hideMark/>
                </w:tcPr>
                <w:p w:rsidR="00A3705B" w:rsidRPr="00A3705B" w:rsidRDefault="00A3705B" w:rsidP="00A3705B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</w:p>
              </w:tc>
              <w:tc>
                <w:tcPr>
                  <w:tcW w:w="3386" w:type="dxa"/>
                  <w:shd w:val="clear" w:color="auto" w:fill="auto"/>
                  <w:noWrap/>
                  <w:vAlign w:val="bottom"/>
                  <w:hideMark/>
                </w:tcPr>
                <w:p w:rsidR="00A3705B" w:rsidRPr="00A3705B" w:rsidRDefault="00A3705B" w:rsidP="00A3705B">
                  <w:pPr>
                    <w:suppressAutoHyphens w:val="0"/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A3705B"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Indeterminada</w:t>
                  </w:r>
                </w:p>
              </w:tc>
              <w:tc>
                <w:tcPr>
                  <w:tcW w:w="1596" w:type="dxa"/>
                  <w:shd w:val="clear" w:color="auto" w:fill="auto"/>
                  <w:hideMark/>
                </w:tcPr>
                <w:p w:rsidR="00A3705B" w:rsidRPr="00A3705B" w:rsidRDefault="00A3705B" w:rsidP="00A3705B">
                  <w:pPr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A3705B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-</w:t>
                  </w:r>
                </w:p>
              </w:tc>
            </w:tr>
            <w:tr w:rsidR="00A3705B" w:rsidRPr="00D947A6" w:rsidTr="002767A9">
              <w:trPr>
                <w:trHeight w:val="315"/>
              </w:trPr>
              <w:tc>
                <w:tcPr>
                  <w:tcW w:w="1315" w:type="dxa"/>
                  <w:vMerge/>
                  <w:vAlign w:val="center"/>
                  <w:hideMark/>
                </w:tcPr>
                <w:p w:rsidR="00A3705B" w:rsidRPr="00A3705B" w:rsidRDefault="00A3705B" w:rsidP="00A3705B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</w:p>
              </w:tc>
              <w:tc>
                <w:tcPr>
                  <w:tcW w:w="3386" w:type="dxa"/>
                  <w:shd w:val="clear" w:color="auto" w:fill="auto"/>
                  <w:noWrap/>
                  <w:vAlign w:val="bottom"/>
                  <w:hideMark/>
                </w:tcPr>
                <w:p w:rsidR="00A3705B" w:rsidRPr="00A3705B" w:rsidRDefault="00A3705B" w:rsidP="00A3705B">
                  <w:pPr>
                    <w:suppressAutoHyphens w:val="0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A3705B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Iriartella</w:t>
                  </w:r>
                  <w:proofErr w:type="spellEnd"/>
                  <w:r w:rsidRPr="00A3705B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r w:rsidRPr="00A3705B"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sp.</w:t>
                  </w:r>
                </w:p>
              </w:tc>
              <w:tc>
                <w:tcPr>
                  <w:tcW w:w="1596" w:type="dxa"/>
                  <w:shd w:val="clear" w:color="auto" w:fill="auto"/>
                  <w:hideMark/>
                </w:tcPr>
                <w:p w:rsidR="00A3705B" w:rsidRPr="00A3705B" w:rsidRDefault="00A3705B" w:rsidP="00A3705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A3705B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-</w:t>
                  </w:r>
                </w:p>
              </w:tc>
            </w:tr>
            <w:tr w:rsidR="00A3705B" w:rsidRPr="00D947A6" w:rsidTr="002767A9">
              <w:trPr>
                <w:trHeight w:val="315"/>
              </w:trPr>
              <w:tc>
                <w:tcPr>
                  <w:tcW w:w="1315" w:type="dxa"/>
                  <w:vMerge/>
                  <w:vAlign w:val="center"/>
                  <w:hideMark/>
                </w:tcPr>
                <w:p w:rsidR="00A3705B" w:rsidRPr="00A3705B" w:rsidRDefault="00A3705B" w:rsidP="00A3705B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</w:p>
              </w:tc>
              <w:tc>
                <w:tcPr>
                  <w:tcW w:w="3386" w:type="dxa"/>
                  <w:shd w:val="clear" w:color="auto" w:fill="auto"/>
                  <w:noWrap/>
                  <w:vAlign w:val="bottom"/>
                  <w:hideMark/>
                </w:tcPr>
                <w:p w:rsidR="00A3705B" w:rsidRPr="00A3705B" w:rsidRDefault="00A3705B" w:rsidP="00A3705B">
                  <w:pPr>
                    <w:suppressAutoHyphens w:val="0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A3705B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Iriartella</w:t>
                  </w:r>
                  <w:proofErr w:type="spellEnd"/>
                  <w:r w:rsidRPr="00A3705B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sp. 2</w:t>
                  </w:r>
                </w:p>
              </w:tc>
              <w:tc>
                <w:tcPr>
                  <w:tcW w:w="1596" w:type="dxa"/>
                  <w:shd w:val="clear" w:color="auto" w:fill="auto"/>
                  <w:hideMark/>
                </w:tcPr>
                <w:p w:rsidR="00A3705B" w:rsidRPr="00A3705B" w:rsidRDefault="00A3705B" w:rsidP="00A3705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A3705B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-</w:t>
                  </w:r>
                </w:p>
              </w:tc>
            </w:tr>
            <w:tr w:rsidR="00A3705B" w:rsidRPr="00D947A6" w:rsidTr="002767A9">
              <w:trPr>
                <w:trHeight w:val="315"/>
              </w:trPr>
              <w:tc>
                <w:tcPr>
                  <w:tcW w:w="131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05B" w:rsidRPr="00A3705B" w:rsidRDefault="00A3705B" w:rsidP="00A3705B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</w:p>
              </w:tc>
              <w:tc>
                <w:tcPr>
                  <w:tcW w:w="338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05B" w:rsidRPr="00A3705B" w:rsidRDefault="00A3705B" w:rsidP="00A3705B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A3705B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Indeterminada</w:t>
                  </w:r>
                </w:p>
              </w:tc>
              <w:tc>
                <w:tcPr>
                  <w:tcW w:w="159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05B" w:rsidRPr="00A3705B" w:rsidRDefault="00183290" w:rsidP="0018329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-</w:t>
                  </w:r>
                </w:p>
              </w:tc>
            </w:tr>
          </w:tbl>
          <w:p w:rsidR="000408FC" w:rsidRPr="00183290" w:rsidRDefault="000408FC" w:rsidP="003D6097">
            <w:pPr>
              <w:pStyle w:val="Corpodetexto31"/>
              <w:ind w:firstLine="71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</w:p>
          <w:p w:rsidR="00590E41" w:rsidRDefault="009B70FB" w:rsidP="003D6097">
            <w:pPr>
              <w:pStyle w:val="Corpodetexto31"/>
              <w:ind w:firstLine="71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 w:rsidRPr="00183290">
              <w:rPr>
                <w:rFonts w:ascii="Arial" w:hAnsi="Arial" w:cs="Arial"/>
                <w:i w:val="0"/>
                <w:sz w:val="22"/>
                <w:szCs w:val="22"/>
              </w:rPr>
              <w:t xml:space="preserve">No levantamento </w:t>
            </w:r>
            <w:proofErr w:type="spellStart"/>
            <w:r w:rsidRPr="00183290">
              <w:rPr>
                <w:rFonts w:ascii="Arial" w:hAnsi="Arial" w:cs="Arial"/>
                <w:i w:val="0"/>
                <w:sz w:val="22"/>
                <w:szCs w:val="22"/>
              </w:rPr>
              <w:t>fitossociológico</w:t>
            </w:r>
            <w:proofErr w:type="spellEnd"/>
            <w:r w:rsidR="004A6DA7" w:rsidRPr="00183290">
              <w:rPr>
                <w:rFonts w:ascii="Arial" w:hAnsi="Arial" w:cs="Arial"/>
                <w:i w:val="0"/>
                <w:sz w:val="22"/>
                <w:szCs w:val="22"/>
              </w:rPr>
              <w:t xml:space="preserve"> relacionando a família </w:t>
            </w:r>
            <w:proofErr w:type="spellStart"/>
            <w:r w:rsidR="004A6DA7" w:rsidRPr="00183290">
              <w:rPr>
                <w:rFonts w:ascii="Arial" w:hAnsi="Arial" w:cs="Arial"/>
                <w:i w:val="0"/>
                <w:sz w:val="22"/>
                <w:szCs w:val="22"/>
              </w:rPr>
              <w:t>Arecaceae</w:t>
            </w:r>
            <w:proofErr w:type="spellEnd"/>
            <w:r w:rsidRPr="00183290">
              <w:rPr>
                <w:rFonts w:ascii="Arial" w:hAnsi="Arial" w:cs="Arial"/>
                <w:i w:val="0"/>
                <w:sz w:val="22"/>
                <w:szCs w:val="22"/>
              </w:rPr>
              <w:t>, foram</w:t>
            </w:r>
            <w:r w:rsidR="003D6097" w:rsidRPr="00183290">
              <w:rPr>
                <w:rFonts w:ascii="Arial" w:hAnsi="Arial" w:cs="Arial"/>
                <w:i w:val="0"/>
                <w:sz w:val="22"/>
                <w:szCs w:val="22"/>
              </w:rPr>
              <w:t xml:space="preserve"> encontrado</w:t>
            </w:r>
            <w:r w:rsidR="00A40A7F" w:rsidRPr="00183290">
              <w:rPr>
                <w:rFonts w:ascii="Arial" w:hAnsi="Arial" w:cs="Arial"/>
                <w:i w:val="0"/>
                <w:sz w:val="22"/>
                <w:szCs w:val="22"/>
              </w:rPr>
              <w:t>s</w:t>
            </w:r>
            <w:r w:rsidR="00A52A63" w:rsidRPr="00183290">
              <w:rPr>
                <w:rFonts w:ascii="Arial" w:hAnsi="Arial" w:cs="Arial"/>
                <w:i w:val="0"/>
                <w:sz w:val="22"/>
                <w:szCs w:val="22"/>
              </w:rPr>
              <w:t xml:space="preserve"> 8</w:t>
            </w:r>
            <w:r w:rsidR="00A40A7F" w:rsidRPr="00183290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A52A63" w:rsidRPr="00183290">
              <w:rPr>
                <w:rFonts w:ascii="Arial" w:hAnsi="Arial" w:cs="Arial"/>
                <w:i w:val="0"/>
                <w:sz w:val="22"/>
                <w:szCs w:val="22"/>
              </w:rPr>
              <w:t xml:space="preserve"> gêneros, 15</w:t>
            </w:r>
            <w:r w:rsidR="00590E41" w:rsidRPr="00183290">
              <w:rPr>
                <w:rFonts w:ascii="Arial" w:hAnsi="Arial" w:cs="Arial"/>
                <w:i w:val="0"/>
                <w:sz w:val="22"/>
                <w:szCs w:val="22"/>
              </w:rPr>
              <w:t xml:space="preserve"> espécies e 2</w:t>
            </w:r>
            <w:r w:rsidR="00B64564" w:rsidRPr="00183290">
              <w:rPr>
                <w:rFonts w:ascii="Arial" w:hAnsi="Arial" w:cs="Arial"/>
                <w:i w:val="0"/>
                <w:sz w:val="22"/>
                <w:szCs w:val="22"/>
              </w:rPr>
              <w:t>86</w:t>
            </w:r>
            <w:r w:rsidR="00590E41" w:rsidRPr="00183290">
              <w:rPr>
                <w:rFonts w:ascii="Arial" w:hAnsi="Arial" w:cs="Arial"/>
                <w:i w:val="0"/>
                <w:sz w:val="22"/>
                <w:szCs w:val="22"/>
              </w:rPr>
              <w:t xml:space="preserve"> indivíduos, </w:t>
            </w:r>
            <w:r w:rsidR="004A6DA7" w:rsidRPr="00183290">
              <w:rPr>
                <w:rFonts w:ascii="Arial" w:hAnsi="Arial" w:cs="Arial"/>
                <w:i w:val="0"/>
                <w:sz w:val="22"/>
                <w:szCs w:val="22"/>
              </w:rPr>
              <w:t xml:space="preserve">dentre as espécies amostradas no estudo inclui, </w:t>
            </w:r>
            <w:proofErr w:type="spellStart"/>
            <w:r w:rsidR="00590E41" w:rsidRPr="00183290">
              <w:rPr>
                <w:rFonts w:ascii="Arial" w:hAnsi="Arial" w:cs="Arial"/>
                <w:iCs/>
                <w:sz w:val="22"/>
                <w:szCs w:val="22"/>
              </w:rPr>
              <w:t>Astrocaryum</w:t>
            </w:r>
            <w:proofErr w:type="spellEnd"/>
            <w:r w:rsidR="00590E41" w:rsidRPr="0018329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590E41" w:rsidRPr="00183290">
              <w:rPr>
                <w:rFonts w:ascii="Arial" w:hAnsi="Arial" w:cs="Arial"/>
                <w:iCs/>
                <w:sz w:val="22"/>
                <w:szCs w:val="22"/>
              </w:rPr>
              <w:t>aculeatum</w:t>
            </w:r>
            <w:proofErr w:type="spellEnd"/>
            <w:r w:rsidR="00590E41" w:rsidRPr="001832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0E41" w:rsidRPr="00183290">
              <w:rPr>
                <w:rFonts w:ascii="Arial" w:hAnsi="Arial" w:cs="Arial"/>
                <w:i w:val="0"/>
                <w:sz w:val="22"/>
                <w:szCs w:val="22"/>
              </w:rPr>
              <w:t xml:space="preserve">G. </w:t>
            </w:r>
            <w:proofErr w:type="spellStart"/>
            <w:r w:rsidR="00590E41" w:rsidRPr="00183290">
              <w:rPr>
                <w:rFonts w:ascii="Arial" w:hAnsi="Arial" w:cs="Arial"/>
                <w:i w:val="0"/>
                <w:sz w:val="22"/>
                <w:szCs w:val="22"/>
              </w:rPr>
              <w:t>Mey</w:t>
            </w:r>
            <w:proofErr w:type="spellEnd"/>
            <w:r w:rsidR="00590E41" w:rsidRPr="00183290">
              <w:rPr>
                <w:rFonts w:ascii="Arial" w:hAnsi="Arial" w:cs="Arial"/>
                <w:sz w:val="22"/>
                <w:szCs w:val="22"/>
              </w:rPr>
              <w:t xml:space="preserve">., </w:t>
            </w:r>
            <w:proofErr w:type="spellStart"/>
            <w:r w:rsidR="00590E41" w:rsidRPr="00183290">
              <w:rPr>
                <w:rFonts w:ascii="Arial" w:hAnsi="Arial" w:cs="Arial"/>
                <w:iCs/>
                <w:sz w:val="22"/>
                <w:szCs w:val="22"/>
              </w:rPr>
              <w:t>Astrocaryum</w:t>
            </w:r>
            <w:proofErr w:type="spellEnd"/>
            <w:r w:rsidR="00590E41" w:rsidRPr="0018329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590E41" w:rsidRPr="00183290">
              <w:rPr>
                <w:rFonts w:ascii="Arial" w:hAnsi="Arial" w:cs="Arial"/>
                <w:iCs/>
                <w:sz w:val="22"/>
                <w:szCs w:val="22"/>
              </w:rPr>
              <w:t>gynacanthum</w:t>
            </w:r>
            <w:proofErr w:type="spellEnd"/>
            <w:r w:rsidR="00590E41" w:rsidRPr="001832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0E41" w:rsidRPr="00183290">
              <w:rPr>
                <w:rFonts w:ascii="Arial" w:hAnsi="Arial" w:cs="Arial"/>
                <w:i w:val="0"/>
                <w:sz w:val="22"/>
                <w:szCs w:val="22"/>
              </w:rPr>
              <w:t>Mart.</w:t>
            </w:r>
            <w:r w:rsidR="00590E41" w:rsidRPr="0018329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590E41" w:rsidRPr="00183290">
              <w:rPr>
                <w:rFonts w:ascii="Arial" w:hAnsi="Arial" w:cs="Arial"/>
                <w:iCs/>
                <w:sz w:val="22"/>
                <w:szCs w:val="22"/>
              </w:rPr>
              <w:t>Astrocaryum</w:t>
            </w:r>
            <w:proofErr w:type="spellEnd"/>
            <w:r w:rsidR="00590E41" w:rsidRPr="0018329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590E41" w:rsidRPr="00183290">
              <w:rPr>
                <w:rFonts w:ascii="Arial" w:hAnsi="Arial" w:cs="Arial"/>
                <w:i w:val="0"/>
                <w:sz w:val="22"/>
                <w:szCs w:val="22"/>
              </w:rPr>
              <w:t>sp</w:t>
            </w:r>
            <w:r w:rsidR="00590E41" w:rsidRPr="00183290">
              <w:rPr>
                <w:rFonts w:ascii="Arial" w:hAnsi="Arial" w:cs="Arial"/>
                <w:sz w:val="22"/>
                <w:szCs w:val="22"/>
              </w:rPr>
              <w:t>.</w:t>
            </w:r>
            <w:r w:rsidR="00B64564" w:rsidRPr="00183290">
              <w:rPr>
                <w:rFonts w:ascii="Arial" w:hAnsi="Arial" w:cs="Arial"/>
                <w:sz w:val="22"/>
                <w:szCs w:val="22"/>
              </w:rPr>
              <w:t>,</w:t>
            </w:r>
            <w:r w:rsidR="00B64564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B64564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Bactris</w:t>
            </w:r>
            <w:proofErr w:type="spellEnd"/>
            <w:r w:rsidR="00B64564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B64564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acanthocarpa</w:t>
            </w:r>
            <w:proofErr w:type="spellEnd"/>
            <w:r w:rsidR="00B64564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Mart</w:t>
            </w:r>
            <w:r w:rsidR="00B64564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.</w:t>
            </w:r>
            <w:r w:rsidR="00B64564" w:rsidRPr="001832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64564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Bactris</w:t>
            </w:r>
            <w:proofErr w:type="spellEnd"/>
            <w:r w:rsidR="00B64564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B64564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gastoniana</w:t>
            </w:r>
            <w:proofErr w:type="spellEnd"/>
            <w:r w:rsidR="00B64564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B64564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Barb.Rodr</w:t>
            </w:r>
            <w:proofErr w:type="spellEnd"/>
            <w:r w:rsidR="00B64564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., </w:t>
            </w:r>
            <w:r w:rsidR="00590E41" w:rsidRPr="001832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90E41" w:rsidRPr="00183290">
              <w:rPr>
                <w:rFonts w:ascii="Arial" w:hAnsi="Arial" w:cs="Arial"/>
                <w:iCs/>
                <w:color w:val="000000"/>
                <w:sz w:val="22"/>
                <w:szCs w:val="22"/>
              </w:rPr>
              <w:t>Bactris</w:t>
            </w:r>
            <w:proofErr w:type="spellEnd"/>
            <w:r w:rsidR="00590E41" w:rsidRPr="00183290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hirta</w:t>
            </w:r>
            <w:r w:rsidR="00590E41" w:rsidRPr="0018329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90E41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Mart</w:t>
            </w:r>
            <w:r w:rsidR="00590E41" w:rsidRPr="00183290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590E41" w:rsidRPr="00183290">
              <w:rPr>
                <w:rFonts w:ascii="Arial" w:hAnsi="Arial" w:cs="Arial"/>
                <w:iCs/>
                <w:color w:val="000000"/>
                <w:sz w:val="22"/>
                <w:szCs w:val="22"/>
              </w:rPr>
              <w:t>Bactris</w:t>
            </w:r>
            <w:proofErr w:type="spellEnd"/>
            <w:r w:rsidR="00590E41" w:rsidRPr="00183290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0E41" w:rsidRPr="00183290">
              <w:rPr>
                <w:rFonts w:ascii="Arial" w:hAnsi="Arial" w:cs="Arial"/>
                <w:iCs/>
                <w:color w:val="000000"/>
                <w:sz w:val="22"/>
                <w:szCs w:val="22"/>
              </w:rPr>
              <w:t>maraja</w:t>
            </w:r>
            <w:proofErr w:type="spellEnd"/>
            <w:r w:rsidR="00590E41" w:rsidRPr="00183290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  <w:r w:rsidR="00590E41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Mart</w:t>
            </w:r>
            <w:r w:rsidR="00590E41" w:rsidRPr="00183290">
              <w:rPr>
                <w:rFonts w:ascii="Arial" w:hAnsi="Arial" w:cs="Arial"/>
                <w:color w:val="000000"/>
                <w:sz w:val="22"/>
                <w:szCs w:val="22"/>
              </w:rPr>
              <w:t xml:space="preserve">., </w:t>
            </w:r>
            <w:proofErr w:type="spellStart"/>
            <w:r w:rsidR="00590E41" w:rsidRPr="00183290">
              <w:rPr>
                <w:rFonts w:ascii="Arial" w:hAnsi="Arial" w:cs="Arial"/>
                <w:iCs/>
                <w:color w:val="000000"/>
                <w:sz w:val="22"/>
                <w:szCs w:val="22"/>
              </w:rPr>
              <w:t>Bactris</w:t>
            </w:r>
            <w:proofErr w:type="spellEnd"/>
            <w:r w:rsidR="00590E41" w:rsidRPr="00183290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  <w:r w:rsidR="00590E41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sp.</w:t>
            </w:r>
            <w:r w:rsidR="00590E41" w:rsidRPr="0018329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0E41" w:rsidRPr="00183290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Euterpe </w:t>
            </w:r>
            <w:proofErr w:type="spellStart"/>
            <w:r w:rsidR="00590E41" w:rsidRPr="00183290">
              <w:rPr>
                <w:rFonts w:ascii="Arial" w:hAnsi="Arial" w:cs="Arial"/>
                <w:iCs/>
                <w:color w:val="000000"/>
                <w:sz w:val="22"/>
                <w:szCs w:val="22"/>
              </w:rPr>
              <w:t>precatoria</w:t>
            </w:r>
            <w:proofErr w:type="spellEnd"/>
            <w:r w:rsidR="00590E41" w:rsidRPr="00183290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  <w:r w:rsidR="00590E41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Mart</w:t>
            </w:r>
            <w:r w:rsidR="00590E41" w:rsidRPr="0018329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B64564" w:rsidRPr="0018329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64564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Geonoma</w:t>
            </w:r>
            <w:proofErr w:type="spellEnd"/>
            <w:r w:rsidR="00B64564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B64564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maxima</w:t>
            </w:r>
            <w:proofErr w:type="spellEnd"/>
            <w:r w:rsidR="00B64564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B64564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(</w:t>
            </w:r>
            <w:proofErr w:type="spellStart"/>
            <w:r w:rsidR="00B64564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Poit</w:t>
            </w:r>
            <w:proofErr w:type="spellEnd"/>
            <w:r w:rsidR="00B64564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.) </w:t>
            </w:r>
            <w:proofErr w:type="spellStart"/>
            <w:r w:rsidR="00B64564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Kunth</w:t>
            </w:r>
            <w:proofErr w:type="spellEnd"/>
            <w:r w:rsidR="00590E41" w:rsidRPr="0018329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0E41" w:rsidRPr="00183290">
              <w:rPr>
                <w:rFonts w:ascii="Arial" w:hAnsi="Arial" w:cs="Arial"/>
                <w:iCs/>
                <w:sz w:val="22"/>
                <w:szCs w:val="22"/>
              </w:rPr>
              <w:t>Geonoma</w:t>
            </w:r>
            <w:proofErr w:type="spellEnd"/>
            <w:r w:rsidR="00590E41" w:rsidRPr="001832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0E41" w:rsidRPr="00183290">
              <w:rPr>
                <w:rFonts w:ascii="Arial" w:hAnsi="Arial" w:cs="Arial"/>
                <w:i w:val="0"/>
                <w:sz w:val="22"/>
                <w:szCs w:val="22"/>
              </w:rPr>
              <w:t>sp</w:t>
            </w:r>
            <w:r w:rsidR="00590E41" w:rsidRPr="00183290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590E41" w:rsidRPr="00183290">
              <w:rPr>
                <w:rFonts w:ascii="Arial" w:hAnsi="Arial" w:cs="Arial"/>
                <w:iCs/>
                <w:sz w:val="22"/>
                <w:szCs w:val="22"/>
              </w:rPr>
              <w:t>Iriartea</w:t>
            </w:r>
            <w:proofErr w:type="spellEnd"/>
            <w:r w:rsidR="00590E41" w:rsidRPr="00183290">
              <w:rPr>
                <w:rFonts w:ascii="Arial" w:hAnsi="Arial" w:cs="Arial"/>
                <w:iCs/>
                <w:sz w:val="22"/>
                <w:szCs w:val="22"/>
              </w:rPr>
              <w:t xml:space="preserve"> deltoidea </w:t>
            </w:r>
            <w:r w:rsidR="00590E41" w:rsidRPr="00183290">
              <w:rPr>
                <w:rFonts w:ascii="Arial" w:hAnsi="Arial" w:cs="Arial"/>
                <w:i w:val="0"/>
                <w:sz w:val="22"/>
                <w:szCs w:val="22"/>
              </w:rPr>
              <w:t xml:space="preserve">Ruiz &amp; </w:t>
            </w:r>
            <w:proofErr w:type="spellStart"/>
            <w:r w:rsidR="00590E41" w:rsidRPr="00183290">
              <w:rPr>
                <w:rFonts w:ascii="Arial" w:hAnsi="Arial" w:cs="Arial"/>
                <w:i w:val="0"/>
                <w:sz w:val="22"/>
                <w:szCs w:val="22"/>
              </w:rPr>
              <w:t>Pav</w:t>
            </w:r>
            <w:proofErr w:type="spellEnd"/>
            <w:r w:rsidR="00590E41" w:rsidRPr="00183290">
              <w:rPr>
                <w:rFonts w:ascii="Arial" w:hAnsi="Arial" w:cs="Arial"/>
                <w:sz w:val="22"/>
                <w:szCs w:val="22"/>
              </w:rPr>
              <w:t xml:space="preserve">., </w:t>
            </w:r>
            <w:proofErr w:type="spellStart"/>
            <w:r w:rsidR="00590E41" w:rsidRPr="00183290">
              <w:rPr>
                <w:rFonts w:ascii="Arial" w:hAnsi="Arial" w:cs="Arial"/>
                <w:iCs/>
                <w:color w:val="000000"/>
                <w:sz w:val="22"/>
                <w:szCs w:val="22"/>
              </w:rPr>
              <w:t>Iriartella</w:t>
            </w:r>
            <w:proofErr w:type="spellEnd"/>
            <w:r w:rsidR="00590E41" w:rsidRPr="00183290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0E41" w:rsidRPr="00183290">
              <w:rPr>
                <w:rFonts w:ascii="Arial" w:hAnsi="Arial" w:cs="Arial"/>
                <w:iCs/>
                <w:color w:val="000000"/>
                <w:sz w:val="22"/>
                <w:szCs w:val="22"/>
              </w:rPr>
              <w:t>setigera</w:t>
            </w:r>
            <w:proofErr w:type="spellEnd"/>
            <w:r w:rsidR="00590E41" w:rsidRPr="0018329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90E41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H. </w:t>
            </w:r>
            <w:proofErr w:type="spellStart"/>
            <w:r w:rsidR="00590E41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Wendl</w:t>
            </w:r>
            <w:proofErr w:type="spellEnd"/>
            <w:r w:rsidR="00590E41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.</w:t>
            </w:r>
            <w:r w:rsidR="00590E41" w:rsidRPr="00183290">
              <w:rPr>
                <w:rFonts w:ascii="Arial" w:hAnsi="Arial" w:cs="Arial"/>
                <w:i w:val="0"/>
                <w:sz w:val="22"/>
                <w:szCs w:val="22"/>
              </w:rPr>
              <w:t>,</w:t>
            </w:r>
            <w:r w:rsidR="00B64564" w:rsidRPr="00183290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proofErr w:type="spellStart"/>
            <w:r w:rsidR="00B64564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Oenocarpus</w:t>
            </w:r>
            <w:proofErr w:type="spellEnd"/>
            <w:r w:rsidR="00B64564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B64564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bataua</w:t>
            </w:r>
            <w:proofErr w:type="spellEnd"/>
            <w:r w:rsidR="00B64564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Mart.</w:t>
            </w:r>
            <w:r w:rsidR="00590E41" w:rsidRPr="00183290">
              <w:rPr>
                <w:rFonts w:ascii="Arial" w:hAnsi="Arial" w:cs="Arial"/>
                <w:i w:val="0"/>
                <w:sz w:val="22"/>
                <w:szCs w:val="22"/>
              </w:rPr>
              <w:t xml:space="preserve"> e</w:t>
            </w:r>
            <w:r w:rsidR="00590E41" w:rsidRPr="001832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90E41" w:rsidRPr="00183290">
              <w:rPr>
                <w:rFonts w:ascii="Arial" w:hAnsi="Arial" w:cs="Arial"/>
                <w:iCs/>
                <w:color w:val="000000"/>
                <w:sz w:val="22"/>
                <w:szCs w:val="22"/>
              </w:rPr>
              <w:t>Socratea</w:t>
            </w:r>
            <w:proofErr w:type="spellEnd"/>
            <w:r w:rsidR="00590E41" w:rsidRPr="00183290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0E41" w:rsidRPr="00183290">
              <w:rPr>
                <w:rFonts w:ascii="Arial" w:hAnsi="Arial" w:cs="Arial"/>
                <w:iCs/>
                <w:color w:val="000000"/>
                <w:sz w:val="22"/>
                <w:szCs w:val="22"/>
              </w:rPr>
              <w:t>exorrhiza</w:t>
            </w:r>
            <w:proofErr w:type="spellEnd"/>
            <w:r w:rsidR="00590E41" w:rsidRPr="0018329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90E41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(Mart.) H. </w:t>
            </w:r>
            <w:proofErr w:type="spellStart"/>
            <w:r w:rsidR="00590E41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Wendl</w:t>
            </w:r>
            <w:proofErr w:type="spellEnd"/>
            <w:r w:rsidR="00590E41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. </w:t>
            </w:r>
            <w:r w:rsidR="005E43C4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A tabela 2 apresenta as espécies com seus respectivos nomes vulgares e forma de uso a partir de dados secundários.</w:t>
            </w:r>
          </w:p>
          <w:p w:rsidR="00E91764" w:rsidRDefault="00E91764" w:rsidP="003D6097">
            <w:pPr>
              <w:pStyle w:val="Corpodetexto31"/>
              <w:ind w:firstLine="71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</w:p>
          <w:tbl>
            <w:tblPr>
              <w:tblW w:w="9355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15"/>
              <w:gridCol w:w="2670"/>
              <w:gridCol w:w="1339"/>
              <w:gridCol w:w="2047"/>
              <w:gridCol w:w="1984"/>
            </w:tblGrid>
            <w:tr w:rsidR="00D7100B" w:rsidRPr="00D947A6" w:rsidTr="002767A9">
              <w:trPr>
                <w:trHeight w:val="315"/>
                <w:jc w:val="center"/>
              </w:trPr>
              <w:tc>
                <w:tcPr>
                  <w:tcW w:w="935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0B" w:rsidRPr="00183290" w:rsidRDefault="00D7100B" w:rsidP="00D7100B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pt-BR" w:eastAsia="pt-BR"/>
                    </w:rPr>
                    <w:t>Tabela 2</w:t>
                  </w: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. Espécies amostradas no levantamento </w:t>
                  </w:r>
                  <w:proofErr w:type="spell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fitossociológico</w:t>
                  </w:r>
                  <w:proofErr w:type="spellEnd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.</w:t>
                  </w:r>
                </w:p>
              </w:tc>
            </w:tr>
            <w:tr w:rsidR="002E2F9A" w:rsidRPr="002E2F9A" w:rsidTr="002767A9">
              <w:trPr>
                <w:trHeight w:val="315"/>
                <w:jc w:val="center"/>
              </w:trPr>
              <w:tc>
                <w:tcPr>
                  <w:tcW w:w="131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Família</w:t>
                  </w: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Espécie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Espécimes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Nome comum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Utilidades</w:t>
                  </w:r>
                </w:p>
              </w:tc>
            </w:tr>
            <w:tr w:rsidR="002E2F9A" w:rsidRPr="002E2F9A" w:rsidTr="002767A9">
              <w:trPr>
                <w:trHeight w:val="1590"/>
                <w:jc w:val="center"/>
              </w:trPr>
              <w:tc>
                <w:tcPr>
                  <w:tcW w:w="1315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Arecaceae</w:t>
                  </w:r>
                  <w:proofErr w:type="spellEnd"/>
                </w:p>
              </w:tc>
              <w:tc>
                <w:tcPr>
                  <w:tcW w:w="267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Astrocaryum</w:t>
                  </w:r>
                  <w:proofErr w:type="spellEnd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spellStart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aculeatum</w:t>
                  </w:r>
                  <w:proofErr w:type="spellEnd"/>
                </w:p>
              </w:tc>
              <w:tc>
                <w:tcPr>
                  <w:tcW w:w="1339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8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Tucumã, Tucumã-do-Amazonas, Tucum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alimentício, artesanal.</w:t>
                  </w:r>
                </w:p>
              </w:tc>
            </w:tr>
            <w:tr w:rsidR="002E2F9A" w:rsidRPr="002E2F9A" w:rsidTr="002767A9">
              <w:trPr>
                <w:trHeight w:val="1590"/>
                <w:jc w:val="center"/>
              </w:trPr>
              <w:tc>
                <w:tcPr>
                  <w:tcW w:w="1315" w:type="dxa"/>
                  <w:vMerge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</w:p>
              </w:tc>
              <w:tc>
                <w:tcPr>
                  <w:tcW w:w="2670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Astrocaryum</w:t>
                  </w:r>
                  <w:proofErr w:type="spellEnd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spellStart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gynacanthum</w:t>
                  </w:r>
                  <w:proofErr w:type="spellEnd"/>
                </w:p>
              </w:tc>
              <w:tc>
                <w:tcPr>
                  <w:tcW w:w="1339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129</w:t>
                  </w:r>
                </w:p>
              </w:tc>
              <w:tc>
                <w:tcPr>
                  <w:tcW w:w="2047" w:type="dxa"/>
                  <w:shd w:val="clear" w:color="auto" w:fill="auto"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Mumbaca</w:t>
                  </w:r>
                  <w:proofErr w:type="spellEnd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, Marajá-açu, Tucum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alimentício, artesanal.</w:t>
                  </w:r>
                </w:p>
              </w:tc>
            </w:tr>
            <w:tr w:rsidR="002E2F9A" w:rsidRPr="002E2F9A" w:rsidTr="002767A9">
              <w:trPr>
                <w:trHeight w:val="315"/>
                <w:jc w:val="center"/>
              </w:trPr>
              <w:tc>
                <w:tcPr>
                  <w:tcW w:w="1315" w:type="dxa"/>
                  <w:vMerge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</w:p>
              </w:tc>
              <w:tc>
                <w:tcPr>
                  <w:tcW w:w="2670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Astrocaryum</w:t>
                  </w:r>
                  <w:proofErr w:type="spellEnd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sp.</w:t>
                  </w:r>
                </w:p>
              </w:tc>
              <w:tc>
                <w:tcPr>
                  <w:tcW w:w="1339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3</w:t>
                  </w:r>
                </w:p>
              </w:tc>
              <w:tc>
                <w:tcPr>
                  <w:tcW w:w="2047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-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</w:p>
              </w:tc>
            </w:tr>
            <w:tr w:rsidR="002E2F9A" w:rsidRPr="002E2F9A" w:rsidTr="002767A9">
              <w:trPr>
                <w:trHeight w:val="315"/>
                <w:jc w:val="center"/>
              </w:trPr>
              <w:tc>
                <w:tcPr>
                  <w:tcW w:w="1315" w:type="dxa"/>
                  <w:vMerge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</w:p>
              </w:tc>
              <w:tc>
                <w:tcPr>
                  <w:tcW w:w="2670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Bactris</w:t>
                  </w:r>
                  <w:proofErr w:type="spellEnd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spellStart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acanthocarpa</w:t>
                  </w:r>
                  <w:proofErr w:type="spellEnd"/>
                </w:p>
              </w:tc>
              <w:tc>
                <w:tcPr>
                  <w:tcW w:w="1339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18</w:t>
                  </w:r>
                </w:p>
              </w:tc>
              <w:tc>
                <w:tcPr>
                  <w:tcW w:w="2047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Tucum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183290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frutos consumidos pela fauna</w:t>
                  </w:r>
                </w:p>
              </w:tc>
            </w:tr>
            <w:tr w:rsidR="002E2F9A" w:rsidRPr="002E2F9A" w:rsidTr="002767A9">
              <w:trPr>
                <w:trHeight w:val="315"/>
                <w:jc w:val="center"/>
              </w:trPr>
              <w:tc>
                <w:tcPr>
                  <w:tcW w:w="1315" w:type="dxa"/>
                  <w:vMerge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</w:p>
              </w:tc>
              <w:tc>
                <w:tcPr>
                  <w:tcW w:w="2670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Bactris</w:t>
                  </w:r>
                  <w:proofErr w:type="spellEnd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spellStart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gastoniana</w:t>
                  </w:r>
                  <w:proofErr w:type="spellEnd"/>
                </w:p>
              </w:tc>
              <w:tc>
                <w:tcPr>
                  <w:tcW w:w="1339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</w:t>
                  </w:r>
                </w:p>
              </w:tc>
              <w:tc>
                <w:tcPr>
                  <w:tcW w:w="2047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Marajá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183290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Alimentício</w:t>
                  </w:r>
                </w:p>
              </w:tc>
            </w:tr>
            <w:tr w:rsidR="002E2F9A" w:rsidRPr="002E2F9A" w:rsidTr="002767A9">
              <w:trPr>
                <w:trHeight w:val="645"/>
                <w:jc w:val="center"/>
              </w:trPr>
              <w:tc>
                <w:tcPr>
                  <w:tcW w:w="1315" w:type="dxa"/>
                  <w:vMerge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</w:p>
              </w:tc>
              <w:tc>
                <w:tcPr>
                  <w:tcW w:w="2670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Bactris</w:t>
                  </w:r>
                  <w:proofErr w:type="spellEnd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 xml:space="preserve"> hirta</w:t>
                  </w:r>
                </w:p>
              </w:tc>
              <w:tc>
                <w:tcPr>
                  <w:tcW w:w="1339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6</w:t>
                  </w:r>
                </w:p>
              </w:tc>
              <w:tc>
                <w:tcPr>
                  <w:tcW w:w="2047" w:type="dxa"/>
                  <w:shd w:val="clear" w:color="auto" w:fill="auto"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Palmeirinha.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Paisagístico.</w:t>
                  </w:r>
                </w:p>
              </w:tc>
            </w:tr>
            <w:tr w:rsidR="002E2F9A" w:rsidRPr="002E2F9A" w:rsidTr="002767A9">
              <w:trPr>
                <w:trHeight w:val="1275"/>
                <w:jc w:val="center"/>
              </w:trPr>
              <w:tc>
                <w:tcPr>
                  <w:tcW w:w="1315" w:type="dxa"/>
                  <w:vMerge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</w:p>
              </w:tc>
              <w:tc>
                <w:tcPr>
                  <w:tcW w:w="2670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Bactris</w:t>
                  </w:r>
                  <w:proofErr w:type="spellEnd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spellStart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maraja</w:t>
                  </w:r>
                  <w:proofErr w:type="spellEnd"/>
                </w:p>
              </w:tc>
              <w:tc>
                <w:tcPr>
                  <w:tcW w:w="1339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34</w:t>
                  </w:r>
                </w:p>
              </w:tc>
              <w:tc>
                <w:tcPr>
                  <w:tcW w:w="2047" w:type="dxa"/>
                  <w:shd w:val="clear" w:color="auto" w:fill="auto"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Marajá.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Alimentício, </w:t>
                  </w:r>
                  <w:proofErr w:type="spellStart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paisagísmo</w:t>
                  </w:r>
                  <w:proofErr w:type="spellEnd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.</w:t>
                  </w:r>
                </w:p>
              </w:tc>
            </w:tr>
            <w:tr w:rsidR="002E2F9A" w:rsidRPr="002E2F9A" w:rsidTr="002767A9">
              <w:trPr>
                <w:trHeight w:val="315"/>
                <w:jc w:val="center"/>
              </w:trPr>
              <w:tc>
                <w:tcPr>
                  <w:tcW w:w="1315" w:type="dxa"/>
                  <w:vMerge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</w:p>
              </w:tc>
              <w:tc>
                <w:tcPr>
                  <w:tcW w:w="2670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Bactris</w:t>
                  </w:r>
                  <w:proofErr w:type="spellEnd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sp.</w:t>
                  </w:r>
                </w:p>
              </w:tc>
              <w:tc>
                <w:tcPr>
                  <w:tcW w:w="1339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6</w:t>
                  </w:r>
                </w:p>
              </w:tc>
              <w:tc>
                <w:tcPr>
                  <w:tcW w:w="2047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-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183290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-</w:t>
                  </w:r>
                </w:p>
              </w:tc>
            </w:tr>
            <w:tr w:rsidR="002E2F9A" w:rsidRPr="00D947A6" w:rsidTr="002767A9">
              <w:trPr>
                <w:trHeight w:val="3480"/>
                <w:jc w:val="center"/>
              </w:trPr>
              <w:tc>
                <w:tcPr>
                  <w:tcW w:w="1315" w:type="dxa"/>
                  <w:vMerge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</w:p>
              </w:tc>
              <w:tc>
                <w:tcPr>
                  <w:tcW w:w="2670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 xml:space="preserve">Euterpe </w:t>
                  </w:r>
                  <w:proofErr w:type="spellStart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precatoria</w:t>
                  </w:r>
                  <w:proofErr w:type="spellEnd"/>
                </w:p>
              </w:tc>
              <w:tc>
                <w:tcPr>
                  <w:tcW w:w="1339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11</w:t>
                  </w:r>
                </w:p>
              </w:tc>
              <w:tc>
                <w:tcPr>
                  <w:tcW w:w="2047" w:type="dxa"/>
                  <w:shd w:val="clear" w:color="auto" w:fill="auto"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Açai</w:t>
                  </w:r>
                  <w:proofErr w:type="spellEnd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da mata, </w:t>
                  </w:r>
                  <w:proofErr w:type="spellStart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Açai</w:t>
                  </w:r>
                  <w:proofErr w:type="spellEnd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, Juçara.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Alimenticio</w:t>
                  </w:r>
                  <w:proofErr w:type="spellEnd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, construção de casas, medicinal, ornamental, </w:t>
                  </w:r>
                  <w:proofErr w:type="spellStart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paisagísmo</w:t>
                  </w:r>
                  <w:proofErr w:type="spellEnd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.</w:t>
                  </w:r>
                </w:p>
              </w:tc>
            </w:tr>
            <w:tr w:rsidR="002E2F9A" w:rsidRPr="002E2F9A" w:rsidTr="002767A9">
              <w:trPr>
                <w:trHeight w:val="315"/>
                <w:jc w:val="center"/>
              </w:trPr>
              <w:tc>
                <w:tcPr>
                  <w:tcW w:w="1315" w:type="dxa"/>
                  <w:vMerge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</w:p>
              </w:tc>
              <w:tc>
                <w:tcPr>
                  <w:tcW w:w="2670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Geonoma</w:t>
                  </w:r>
                  <w:proofErr w:type="spellEnd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spellStart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maxima</w:t>
                  </w:r>
                  <w:proofErr w:type="spellEnd"/>
                </w:p>
              </w:tc>
              <w:tc>
                <w:tcPr>
                  <w:tcW w:w="1339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4</w:t>
                  </w:r>
                </w:p>
              </w:tc>
              <w:tc>
                <w:tcPr>
                  <w:tcW w:w="2047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Ubim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183290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Ornamental, e </w:t>
                  </w:r>
                  <w:proofErr w:type="spell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contruções</w:t>
                  </w:r>
                  <w:proofErr w:type="spellEnd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spell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indigenas</w:t>
                  </w:r>
                  <w:proofErr w:type="spellEnd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.</w:t>
                  </w:r>
                </w:p>
              </w:tc>
            </w:tr>
            <w:tr w:rsidR="002E2F9A" w:rsidRPr="002E2F9A" w:rsidTr="002767A9">
              <w:trPr>
                <w:trHeight w:val="315"/>
                <w:jc w:val="center"/>
              </w:trPr>
              <w:tc>
                <w:tcPr>
                  <w:tcW w:w="1315" w:type="dxa"/>
                  <w:vMerge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</w:p>
              </w:tc>
              <w:tc>
                <w:tcPr>
                  <w:tcW w:w="2670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Geonoma</w:t>
                  </w:r>
                  <w:proofErr w:type="spellEnd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sp.</w:t>
                  </w:r>
                </w:p>
              </w:tc>
              <w:tc>
                <w:tcPr>
                  <w:tcW w:w="1339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</w:t>
                  </w:r>
                </w:p>
              </w:tc>
              <w:tc>
                <w:tcPr>
                  <w:tcW w:w="2047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-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183290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-</w:t>
                  </w:r>
                </w:p>
              </w:tc>
            </w:tr>
            <w:tr w:rsidR="002E2F9A" w:rsidRPr="00D947A6" w:rsidTr="002767A9">
              <w:trPr>
                <w:trHeight w:val="2535"/>
                <w:jc w:val="center"/>
              </w:trPr>
              <w:tc>
                <w:tcPr>
                  <w:tcW w:w="1315" w:type="dxa"/>
                  <w:vMerge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</w:p>
              </w:tc>
              <w:tc>
                <w:tcPr>
                  <w:tcW w:w="2670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Iriartea</w:t>
                  </w:r>
                  <w:proofErr w:type="spellEnd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 xml:space="preserve"> deltoidea</w:t>
                  </w:r>
                </w:p>
              </w:tc>
              <w:tc>
                <w:tcPr>
                  <w:tcW w:w="1339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17</w:t>
                  </w:r>
                </w:p>
              </w:tc>
              <w:tc>
                <w:tcPr>
                  <w:tcW w:w="2047" w:type="dxa"/>
                  <w:shd w:val="clear" w:color="auto" w:fill="auto"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Paxiúba</w:t>
                  </w:r>
                  <w:proofErr w:type="spellEnd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, </w:t>
                  </w:r>
                  <w:proofErr w:type="spellStart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paxiúba</w:t>
                  </w:r>
                  <w:proofErr w:type="spellEnd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-barriguda.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Utilizada em </w:t>
                  </w:r>
                  <w:proofErr w:type="spellStart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contruções</w:t>
                  </w:r>
                  <w:proofErr w:type="spellEnd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locais, ornamental e paisagista.</w:t>
                  </w:r>
                </w:p>
              </w:tc>
            </w:tr>
            <w:tr w:rsidR="002E2F9A" w:rsidRPr="00D947A6" w:rsidTr="002767A9">
              <w:trPr>
                <w:trHeight w:val="3480"/>
                <w:jc w:val="center"/>
              </w:trPr>
              <w:tc>
                <w:tcPr>
                  <w:tcW w:w="1315" w:type="dxa"/>
                  <w:vMerge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</w:p>
              </w:tc>
              <w:tc>
                <w:tcPr>
                  <w:tcW w:w="2670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Iriartella</w:t>
                  </w:r>
                  <w:proofErr w:type="spellEnd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spellStart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setigera</w:t>
                  </w:r>
                  <w:proofErr w:type="spellEnd"/>
                </w:p>
              </w:tc>
              <w:tc>
                <w:tcPr>
                  <w:tcW w:w="1339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28</w:t>
                  </w:r>
                </w:p>
              </w:tc>
              <w:tc>
                <w:tcPr>
                  <w:tcW w:w="2047" w:type="dxa"/>
                  <w:shd w:val="clear" w:color="auto" w:fill="auto"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Paxiubinha</w:t>
                  </w:r>
                  <w:proofErr w:type="spellEnd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, </w:t>
                  </w:r>
                  <w:proofErr w:type="spellStart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Paxiubarana</w:t>
                  </w:r>
                  <w:proofErr w:type="spellEnd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, Ubim </w:t>
                  </w:r>
                  <w:proofErr w:type="spellStart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d</w:t>
                  </w:r>
                  <w:r w:rsidR="00025E7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k</w:t>
                  </w: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o</w:t>
                  </w:r>
                  <w:proofErr w:type="spellEnd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igapó.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Confecção de zarabatanas pelos povos indígenas, ornamental e </w:t>
                  </w:r>
                  <w:proofErr w:type="spellStart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paisagistica</w:t>
                  </w:r>
                  <w:proofErr w:type="spellEnd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.</w:t>
                  </w:r>
                </w:p>
              </w:tc>
            </w:tr>
            <w:tr w:rsidR="002E2F9A" w:rsidRPr="002E2F9A" w:rsidTr="002767A9">
              <w:trPr>
                <w:trHeight w:val="315"/>
                <w:jc w:val="center"/>
              </w:trPr>
              <w:tc>
                <w:tcPr>
                  <w:tcW w:w="1315" w:type="dxa"/>
                  <w:vMerge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</w:p>
              </w:tc>
              <w:tc>
                <w:tcPr>
                  <w:tcW w:w="2670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Oenocarpus</w:t>
                  </w:r>
                  <w:proofErr w:type="spellEnd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spellStart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bataua</w:t>
                  </w:r>
                  <w:proofErr w:type="spellEnd"/>
                </w:p>
              </w:tc>
              <w:tc>
                <w:tcPr>
                  <w:tcW w:w="1339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</w:t>
                  </w:r>
                </w:p>
              </w:tc>
              <w:tc>
                <w:tcPr>
                  <w:tcW w:w="2047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Patauá</w:t>
                  </w:r>
                  <w:proofErr w:type="spellEnd"/>
                </w:p>
              </w:tc>
              <w:tc>
                <w:tcPr>
                  <w:tcW w:w="1984" w:type="dxa"/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183290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Alimenticio</w:t>
                  </w:r>
                  <w:proofErr w:type="spellEnd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e artesanal</w:t>
                  </w:r>
                </w:p>
              </w:tc>
            </w:tr>
            <w:tr w:rsidR="002E2F9A" w:rsidRPr="00D947A6" w:rsidTr="002767A9">
              <w:trPr>
                <w:trHeight w:val="1905"/>
                <w:jc w:val="center"/>
              </w:trPr>
              <w:tc>
                <w:tcPr>
                  <w:tcW w:w="1315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</w:p>
              </w:tc>
              <w:tc>
                <w:tcPr>
                  <w:tcW w:w="267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Socratea</w:t>
                  </w:r>
                  <w:proofErr w:type="spellEnd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spellStart"/>
                  <w:r w:rsidRPr="002E2F9A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pt-BR" w:eastAsia="pt-BR"/>
                    </w:rPr>
                    <w:t>exorrhiza</w:t>
                  </w:r>
                  <w:proofErr w:type="spellEnd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.</w:t>
                  </w:r>
                </w:p>
              </w:tc>
              <w:tc>
                <w:tcPr>
                  <w:tcW w:w="133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16</w:t>
                  </w:r>
                </w:p>
              </w:tc>
              <w:tc>
                <w:tcPr>
                  <w:tcW w:w="204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Paxiúba</w:t>
                  </w:r>
                  <w:proofErr w:type="spellEnd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, </w:t>
                  </w:r>
                  <w:proofErr w:type="spellStart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Paxiúbinha</w:t>
                  </w:r>
                  <w:proofErr w:type="spellEnd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, Castiçal.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2F9A" w:rsidRPr="002E2F9A" w:rsidRDefault="002E2F9A" w:rsidP="00D7100B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Ornamental e confecções de </w:t>
                  </w:r>
                  <w:proofErr w:type="spellStart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utensilios</w:t>
                  </w:r>
                  <w:proofErr w:type="spellEnd"/>
                  <w:r w:rsidRPr="002E2F9A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.</w:t>
                  </w:r>
                </w:p>
              </w:tc>
            </w:tr>
          </w:tbl>
          <w:p w:rsidR="00DD1691" w:rsidRPr="00183290" w:rsidRDefault="00DD1691" w:rsidP="00A91492">
            <w:pPr>
              <w:pStyle w:val="Corpodetexto31"/>
              <w:ind w:firstLine="71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</w:p>
          <w:p w:rsidR="00DD1691" w:rsidRPr="00183290" w:rsidRDefault="00DD1691" w:rsidP="00A91492">
            <w:pPr>
              <w:pStyle w:val="Corpodetexto31"/>
              <w:ind w:firstLine="71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</w:p>
          <w:p w:rsidR="00297DE7" w:rsidRPr="00183290" w:rsidRDefault="00297DE7" w:rsidP="00183290">
            <w:pPr>
              <w:pStyle w:val="Corpodetexto31"/>
              <w:ind w:firstLine="71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A espécie que apresentou o maior numero de indivíduos foi </w:t>
            </w:r>
            <w:proofErr w:type="spellStart"/>
            <w:r w:rsidRPr="00183290">
              <w:rPr>
                <w:rFonts w:ascii="Arial" w:hAnsi="Arial" w:cs="Arial"/>
                <w:iCs/>
                <w:sz w:val="22"/>
                <w:szCs w:val="22"/>
              </w:rPr>
              <w:t>Astrocaryum</w:t>
            </w:r>
            <w:proofErr w:type="spellEnd"/>
            <w:r w:rsidRPr="0018329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183290">
              <w:rPr>
                <w:rFonts w:ascii="Arial" w:hAnsi="Arial" w:cs="Arial"/>
                <w:iCs/>
                <w:sz w:val="22"/>
                <w:szCs w:val="22"/>
              </w:rPr>
              <w:t>gynacanthum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</w:rPr>
              <w:t>.</w:t>
            </w:r>
            <w:r w:rsidR="00B64564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, com um total de 129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indivíduos, seguida da espécie</w:t>
            </w:r>
            <w:r w:rsidRPr="00183290">
              <w:rPr>
                <w:rFonts w:ascii="Arial" w:hAnsi="Arial" w:cs="Arial"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3290">
              <w:rPr>
                <w:rFonts w:ascii="Arial" w:hAnsi="Arial" w:cs="Arial"/>
                <w:iCs/>
                <w:color w:val="000000"/>
                <w:sz w:val="22"/>
                <w:szCs w:val="22"/>
              </w:rPr>
              <w:t>Bactris</w:t>
            </w:r>
            <w:proofErr w:type="spellEnd"/>
            <w:r w:rsidRPr="00183290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3290">
              <w:rPr>
                <w:rFonts w:ascii="Arial" w:hAnsi="Arial" w:cs="Arial"/>
                <w:iCs/>
                <w:color w:val="000000"/>
                <w:sz w:val="22"/>
                <w:szCs w:val="22"/>
              </w:rPr>
              <w:t>maraja</w:t>
            </w:r>
            <w:proofErr w:type="spellEnd"/>
            <w:r w:rsidRPr="0018329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B64564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com 34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e a espécie</w:t>
            </w:r>
            <w:r w:rsidRPr="00183290">
              <w:rPr>
                <w:rFonts w:ascii="Arial" w:hAnsi="Arial" w:cs="Arial"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3290">
              <w:rPr>
                <w:rFonts w:ascii="Arial" w:hAnsi="Arial" w:cs="Arial"/>
                <w:iCs/>
                <w:color w:val="000000"/>
                <w:sz w:val="22"/>
                <w:szCs w:val="22"/>
              </w:rPr>
              <w:t>Iriartella</w:t>
            </w:r>
            <w:proofErr w:type="spellEnd"/>
            <w:r w:rsidRPr="00183290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3290">
              <w:rPr>
                <w:rFonts w:ascii="Arial" w:hAnsi="Arial" w:cs="Arial"/>
                <w:iCs/>
                <w:color w:val="000000"/>
                <w:sz w:val="22"/>
                <w:szCs w:val="22"/>
              </w:rPr>
              <w:t>setigera</w:t>
            </w:r>
            <w:proofErr w:type="spellEnd"/>
            <w:r w:rsidRPr="0018329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840895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28, conforme figura 2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.</w:t>
            </w:r>
          </w:p>
          <w:p w:rsidR="00297DE7" w:rsidRPr="005F4939" w:rsidRDefault="001C2635" w:rsidP="003852DE">
            <w:pPr>
              <w:pStyle w:val="Corpodetexto31"/>
              <w:jc w:val="center"/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</w:pPr>
            <w:r w:rsidRPr="005F4939">
              <w:rPr>
                <w:rFonts w:ascii="Arial" w:hAnsi="Arial" w:cs="Arial"/>
                <w:b/>
                <w:i w:val="0"/>
                <w:noProof/>
                <w:color w:val="000000"/>
                <w:sz w:val="22"/>
                <w:szCs w:val="22"/>
                <w:lang w:eastAsia="pt-BR"/>
              </w:rPr>
              <w:drawing>
                <wp:inline distT="0" distB="0" distL="0" distR="0">
                  <wp:extent cx="6553200" cy="2695575"/>
                  <wp:effectExtent l="0" t="0" r="0" b="0"/>
                  <wp:docPr id="10" name="Gráfico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297DE7" w:rsidRPr="00183290" w:rsidRDefault="00297DE7" w:rsidP="00A72DA2">
            <w:pPr>
              <w:pStyle w:val="Corpodetexto31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 w:rsidRPr="00183290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Figura </w:t>
            </w:r>
            <w:r w:rsidR="00840895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3</w:t>
            </w:r>
            <w:r w:rsidRPr="00183290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.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Espécies da família </w:t>
            </w:r>
            <w:proofErr w:type="spellStart"/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Arecacea</w:t>
            </w:r>
            <w:r w:rsidR="004406E3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e</w:t>
            </w:r>
            <w:proofErr w:type="spellEnd"/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encontradas na área de pesquisa do </w:t>
            </w:r>
            <w:r w:rsidR="004406E3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P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arque </w:t>
            </w:r>
            <w:r w:rsidR="004406E3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N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acional do </w:t>
            </w:r>
            <w:proofErr w:type="spellStart"/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Juruena</w:t>
            </w:r>
            <w:proofErr w:type="spellEnd"/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.</w:t>
            </w:r>
          </w:p>
          <w:p w:rsidR="00B52B0A" w:rsidRPr="00183290" w:rsidRDefault="00F54BDF" w:rsidP="00590E41">
            <w:pPr>
              <w:pStyle w:val="Corpodetexto31"/>
              <w:ind w:firstLine="71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A tabela 3</w:t>
            </w:r>
            <w:r w:rsidR="009E72B9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apresenta 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o</w:t>
            </w:r>
            <w:r w:rsidR="000B6491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índice de Shannon-</w:t>
            </w:r>
            <w:proofErr w:type="spellStart"/>
            <w:r w:rsidR="000B6491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Wiener</w:t>
            </w:r>
            <w:proofErr w:type="spellEnd"/>
            <w:r w:rsidR="000B6491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,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que</w:t>
            </w:r>
            <w:r w:rsidR="000B6491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foi mensurado 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para cada nível de cada parcela</w:t>
            </w:r>
            <w:r w:rsidR="003D6097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, sendo que as faixas do nível 1 de DAP apresentaram maior diversidade com maior valor para a parcela 5 de H’ igual a 1,28</w:t>
            </w:r>
            <w:r w:rsidR="005F4939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,</w:t>
            </w:r>
            <w:r w:rsidR="003D6097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seguida da parcela 2 c</w:t>
            </w:r>
            <w:r w:rsidR="009A4EF8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om H’ igual a 1,24. Ao todo as 7</w:t>
            </w:r>
            <w:r w:rsidR="003D6097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parcelas apresentaram H’ igual a </w:t>
            </w:r>
            <w:r w:rsidR="00B64564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2,1.</w:t>
            </w:r>
          </w:p>
          <w:tbl>
            <w:tblPr>
              <w:tblW w:w="498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4"/>
              <w:gridCol w:w="1925"/>
              <w:gridCol w:w="647"/>
              <w:gridCol w:w="450"/>
              <w:gridCol w:w="744"/>
            </w:tblGrid>
            <w:tr w:rsidR="00B52B0A" w:rsidRPr="00D947A6" w:rsidTr="00B52B0A">
              <w:trPr>
                <w:trHeight w:val="300"/>
                <w:jc w:val="center"/>
              </w:trPr>
              <w:tc>
                <w:tcPr>
                  <w:tcW w:w="4980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2767A9" w:rsidP="002767A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767A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pt-BR" w:eastAsia="pt-BR"/>
                    </w:rPr>
                    <w:t>Tabela 3.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Índice de Shannon-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Wie</w:t>
                  </w:r>
                  <w:r w:rsidR="00B52B0A"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ner</w:t>
                  </w:r>
                  <w:proofErr w:type="spellEnd"/>
                  <w:r w:rsidR="00B52B0A"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das parcelas do Parque Nacional do </w:t>
                  </w:r>
                  <w:proofErr w:type="spellStart"/>
                  <w:r w:rsidR="00B52B0A"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Juruena</w:t>
                  </w:r>
                  <w:proofErr w:type="spellEnd"/>
                  <w:r w:rsidR="00B52B0A"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sitio do </w:t>
                  </w:r>
                  <w:proofErr w:type="spellStart"/>
                  <w:r w:rsidR="00B52B0A"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PPBio</w:t>
                  </w:r>
                  <w:proofErr w:type="spellEnd"/>
                  <w:r w:rsidR="00B52B0A"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.</w:t>
                  </w:r>
                </w:p>
              </w:tc>
            </w:tr>
            <w:tr w:rsidR="00B52B0A" w:rsidRPr="00D947A6" w:rsidTr="00B52B0A">
              <w:trPr>
                <w:trHeight w:val="300"/>
                <w:jc w:val="center"/>
              </w:trPr>
              <w:tc>
                <w:tcPr>
                  <w:tcW w:w="12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Parcela</w:t>
                  </w: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Sub-parcela</w:t>
                  </w:r>
                  <w:proofErr w:type="spellEnd"/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N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S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H'</w:t>
                  </w:r>
                </w:p>
              </w:tc>
            </w:tr>
            <w:tr w:rsidR="00B52B0A" w:rsidRPr="00D947A6" w:rsidTr="00B52B0A">
              <w:trPr>
                <w:trHeight w:val="300"/>
                <w:jc w:val="center"/>
              </w:trPr>
              <w:tc>
                <w:tcPr>
                  <w:tcW w:w="12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6456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gram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</w:t>
                  </w:r>
                  <w:proofErr w:type="gramEnd"/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6456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4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0,68</w:t>
                  </w:r>
                </w:p>
              </w:tc>
            </w:tr>
            <w:tr w:rsidR="00B52B0A" w:rsidRPr="00D947A6" w:rsidTr="00B52B0A">
              <w:trPr>
                <w:trHeight w:val="300"/>
                <w:jc w:val="center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6456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gram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</w:t>
                  </w:r>
                  <w:proofErr w:type="gramEnd"/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6456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</w:t>
                  </w:r>
                </w:p>
              </w:tc>
            </w:tr>
            <w:tr w:rsidR="00B52B0A" w:rsidRPr="00D947A6" w:rsidTr="00B52B0A">
              <w:trPr>
                <w:trHeight w:val="300"/>
                <w:jc w:val="center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6456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gram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</w:t>
                  </w:r>
                  <w:proofErr w:type="gramEnd"/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6456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75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6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1,24</w:t>
                  </w:r>
                </w:p>
              </w:tc>
            </w:tr>
            <w:tr w:rsidR="00B52B0A" w:rsidRPr="00D947A6" w:rsidTr="00B52B0A">
              <w:trPr>
                <w:trHeight w:val="300"/>
                <w:jc w:val="center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6456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gram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</w:t>
                  </w:r>
                  <w:proofErr w:type="gramEnd"/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6456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0,69</w:t>
                  </w:r>
                </w:p>
              </w:tc>
            </w:tr>
            <w:tr w:rsidR="00B52B0A" w:rsidRPr="00D947A6" w:rsidTr="00B52B0A">
              <w:trPr>
                <w:trHeight w:val="300"/>
                <w:jc w:val="center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6456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gram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3</w:t>
                  </w:r>
                  <w:proofErr w:type="gramEnd"/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6456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40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5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0,82</w:t>
                  </w:r>
                </w:p>
              </w:tc>
            </w:tr>
            <w:tr w:rsidR="00B52B0A" w:rsidRPr="00D947A6" w:rsidTr="00B52B0A">
              <w:trPr>
                <w:trHeight w:val="300"/>
                <w:jc w:val="center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6456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gram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3</w:t>
                  </w:r>
                  <w:proofErr w:type="gramEnd"/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6456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</w:t>
                  </w:r>
                </w:p>
              </w:tc>
            </w:tr>
            <w:tr w:rsidR="00B52B0A" w:rsidRPr="00D947A6" w:rsidTr="00B52B0A">
              <w:trPr>
                <w:trHeight w:val="300"/>
                <w:jc w:val="center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6456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gram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4</w:t>
                  </w:r>
                  <w:proofErr w:type="gramEnd"/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6456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31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4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0,96</w:t>
                  </w:r>
                </w:p>
              </w:tc>
            </w:tr>
            <w:tr w:rsidR="00B52B0A" w:rsidRPr="00D947A6" w:rsidTr="00B52B0A">
              <w:trPr>
                <w:trHeight w:val="300"/>
                <w:jc w:val="center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6456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gram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4</w:t>
                  </w:r>
                  <w:proofErr w:type="gramEnd"/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6456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0,69</w:t>
                  </w:r>
                </w:p>
              </w:tc>
            </w:tr>
            <w:tr w:rsidR="00B52B0A" w:rsidRPr="00D947A6" w:rsidTr="00B52B0A">
              <w:trPr>
                <w:trHeight w:val="300"/>
                <w:jc w:val="center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6456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gram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lastRenderedPageBreak/>
                    <w:t>5</w:t>
                  </w:r>
                  <w:proofErr w:type="gramEnd"/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6456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4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1,28</w:t>
                  </w:r>
                </w:p>
              </w:tc>
            </w:tr>
            <w:tr w:rsidR="00B52B0A" w:rsidRPr="00D947A6" w:rsidTr="00B52B0A">
              <w:trPr>
                <w:trHeight w:val="300"/>
                <w:jc w:val="center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6456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gram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5</w:t>
                  </w:r>
                  <w:proofErr w:type="gramEnd"/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6456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0,69</w:t>
                  </w:r>
                </w:p>
              </w:tc>
            </w:tr>
            <w:tr w:rsidR="00B52B0A" w:rsidRPr="00D947A6" w:rsidTr="00B52B0A">
              <w:trPr>
                <w:trHeight w:val="300"/>
                <w:jc w:val="center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6456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gram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6</w:t>
                  </w:r>
                  <w:proofErr w:type="gramEnd"/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6456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37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4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1,09</w:t>
                  </w:r>
                </w:p>
              </w:tc>
            </w:tr>
            <w:tr w:rsidR="00B52B0A" w:rsidRPr="00D947A6" w:rsidTr="00B52B0A">
              <w:trPr>
                <w:trHeight w:val="300"/>
                <w:jc w:val="center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6456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gram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6</w:t>
                  </w:r>
                  <w:proofErr w:type="gramEnd"/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6456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</w:t>
                  </w:r>
                </w:p>
              </w:tc>
            </w:tr>
            <w:tr w:rsidR="00B52B0A" w:rsidRPr="00D947A6" w:rsidTr="00B52B0A">
              <w:trPr>
                <w:trHeight w:val="300"/>
                <w:jc w:val="center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6456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gram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7</w:t>
                  </w:r>
                  <w:proofErr w:type="gramEnd"/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6456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33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5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0,85</w:t>
                  </w:r>
                </w:p>
              </w:tc>
            </w:tr>
            <w:tr w:rsidR="00B52B0A" w:rsidRPr="00D947A6" w:rsidTr="00B52B0A">
              <w:trPr>
                <w:trHeight w:val="300"/>
                <w:jc w:val="center"/>
              </w:trPr>
              <w:tc>
                <w:tcPr>
                  <w:tcW w:w="121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6456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gram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7</w:t>
                  </w:r>
                  <w:proofErr w:type="gramEnd"/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64564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0,64</w:t>
                  </w:r>
                </w:p>
              </w:tc>
            </w:tr>
            <w:tr w:rsidR="00B52B0A" w:rsidRPr="00D947A6" w:rsidTr="00B52B0A">
              <w:trPr>
                <w:trHeight w:val="300"/>
                <w:jc w:val="center"/>
              </w:trPr>
              <w:tc>
                <w:tcPr>
                  <w:tcW w:w="1214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Geral</w:t>
                  </w:r>
                </w:p>
              </w:tc>
              <w:tc>
                <w:tcPr>
                  <w:tcW w:w="1925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</w:p>
              </w:tc>
              <w:tc>
                <w:tcPr>
                  <w:tcW w:w="647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285</w:t>
                  </w:r>
                </w:p>
              </w:tc>
              <w:tc>
                <w:tcPr>
                  <w:tcW w:w="45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15</w:t>
                  </w:r>
                </w:p>
              </w:tc>
              <w:tc>
                <w:tcPr>
                  <w:tcW w:w="744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B0A" w:rsidRPr="00183290" w:rsidRDefault="00B52B0A" w:rsidP="00B52B0A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2,1</w:t>
                  </w:r>
                </w:p>
              </w:tc>
            </w:tr>
          </w:tbl>
          <w:p w:rsidR="00B52B0A" w:rsidRPr="00183290" w:rsidRDefault="00B52B0A" w:rsidP="00590E41">
            <w:pPr>
              <w:pStyle w:val="Corpodetexto31"/>
              <w:ind w:firstLine="71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</w:p>
          <w:p w:rsidR="003D6097" w:rsidRPr="00183290" w:rsidRDefault="003D6097" w:rsidP="00590E41">
            <w:pPr>
              <w:pStyle w:val="Corpodetexto31"/>
              <w:ind w:firstLine="710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:rsidR="005B3C5D" w:rsidRDefault="00120FB5" w:rsidP="004E3298">
            <w:pPr>
              <w:pStyle w:val="Corpodetexto31"/>
              <w:ind w:firstLine="710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A tabela 4 </w:t>
            </w:r>
            <w:r w:rsidR="007D65AD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apresenta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a estrutura horizontal </w:t>
            </w:r>
            <w:r w:rsidR="00F565F0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das palmeiras encontradas nas </w:t>
            </w:r>
            <w:r w:rsidR="009A4EF8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sete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parcelas </w:t>
            </w:r>
            <w:r w:rsidR="007D65AD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com relação </w:t>
            </w:r>
            <w:r w:rsidR="005F4939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a análise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de </w:t>
            </w:r>
            <w:r w:rsidR="00F565F0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densidade absoluta</w:t>
            </w:r>
            <w:r w:rsidR="009C2685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(DA)</w:t>
            </w:r>
            <w:r w:rsidR="00F565F0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, densidade relativa</w:t>
            </w:r>
            <w:r w:rsidR="00500E41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(DR)</w:t>
            </w:r>
            <w:r w:rsidR="00F565F0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,</w:t>
            </w:r>
            <w:proofErr w:type="spellStart"/>
            <w:r w:rsidR="00F565F0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freqüência</w:t>
            </w:r>
            <w:proofErr w:type="spellEnd"/>
            <w:r w:rsidR="00F565F0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absoluta</w:t>
            </w:r>
            <w:r w:rsidR="00500E41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(FA)</w:t>
            </w:r>
            <w:r w:rsidR="00F565F0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565F0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freqüência</w:t>
            </w:r>
            <w:proofErr w:type="spellEnd"/>
            <w:r w:rsidR="00F565F0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relativa</w:t>
            </w:r>
            <w:r w:rsidR="00500E41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(FR)</w:t>
            </w:r>
            <w:r w:rsidR="00F565F0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, </w:t>
            </w:r>
            <w:r w:rsidR="00F54BDF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dominância absoluta</w:t>
            </w:r>
            <w:r w:rsidR="00500E41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500E41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DoA</w:t>
            </w:r>
            <w:proofErr w:type="spellEnd"/>
            <w:r w:rsidR="00500E41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)</w:t>
            </w:r>
            <w:r w:rsidR="00F54BDF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, dominância relativa</w:t>
            </w:r>
            <w:r w:rsidR="00500E41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500E41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DoR</w:t>
            </w:r>
            <w:proofErr w:type="spellEnd"/>
            <w:r w:rsidR="00500E41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)</w:t>
            </w:r>
            <w:r w:rsidR="009C2685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e valor de importância</w:t>
            </w:r>
            <w:r w:rsidR="00500E41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(VI)</w:t>
            </w:r>
            <w:r w:rsidR="009C2685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em porcentagem. </w:t>
            </w:r>
            <w:r w:rsidR="003D6097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Dentre as espécies amostradas a que mais se destaca é </w:t>
            </w:r>
            <w:proofErr w:type="spellStart"/>
            <w:r w:rsidR="003D6097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Astrocaryum</w:t>
            </w:r>
            <w:proofErr w:type="spellEnd"/>
            <w:r w:rsidR="003D6097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3D6097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gynacanthum</w:t>
            </w:r>
            <w:proofErr w:type="spellEnd"/>
            <w:r w:rsidR="003D6097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D6097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que apresentou maior valor para DA, DR, FA e FR, levando a espécie a apresentar maior VI, sendo assim </w:t>
            </w:r>
            <w:r w:rsidR="003D6097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A. </w:t>
            </w:r>
            <w:proofErr w:type="spellStart"/>
            <w:r w:rsidR="003D6097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gynacanthum</w:t>
            </w:r>
            <w:proofErr w:type="spellEnd"/>
            <w:r w:rsidR="003D6097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D6097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foi a espécie que obteve maior sucesso de colonização na área amostral.</w:t>
            </w:r>
          </w:p>
          <w:p w:rsidR="002767A9" w:rsidRPr="00183290" w:rsidRDefault="002767A9" w:rsidP="004E3298">
            <w:pPr>
              <w:pStyle w:val="Corpodetexto31"/>
              <w:ind w:firstLine="71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</w:p>
          <w:tbl>
            <w:tblPr>
              <w:tblW w:w="938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1081"/>
              <w:gridCol w:w="751"/>
              <w:gridCol w:w="751"/>
              <w:gridCol w:w="751"/>
              <w:gridCol w:w="862"/>
              <w:gridCol w:w="751"/>
              <w:gridCol w:w="960"/>
            </w:tblGrid>
            <w:tr w:rsidR="00694AE1" w:rsidRPr="00D947A6" w:rsidTr="00694AE1">
              <w:trPr>
                <w:trHeight w:val="300"/>
              </w:trPr>
              <w:tc>
                <w:tcPr>
                  <w:tcW w:w="9387" w:type="dxa"/>
                  <w:gridSpan w:val="8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4AE1" w:rsidRPr="00183290" w:rsidRDefault="00694AE1" w:rsidP="005B3C5D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2767A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pt-BR" w:eastAsia="pt-BR"/>
                    </w:rPr>
                    <w:t>Tabela 4</w:t>
                  </w: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. Estrutura Horizontal das palmeiras presentes no Parque Nacional do </w:t>
                  </w:r>
                  <w:proofErr w:type="spell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JuruenA</w:t>
                  </w:r>
                  <w:proofErr w:type="spellEnd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.</w:t>
                  </w:r>
                </w:p>
              </w:tc>
            </w:tr>
            <w:tr w:rsidR="005B3C5D" w:rsidRPr="00D947A6" w:rsidTr="00694AE1">
              <w:trPr>
                <w:trHeight w:val="300"/>
              </w:trPr>
              <w:tc>
                <w:tcPr>
                  <w:tcW w:w="34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Nome Científico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DA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DR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FA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FR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DoA</w:t>
                  </w:r>
                  <w:proofErr w:type="spellEnd"/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DoR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VI (%)</w:t>
                  </w:r>
                </w:p>
              </w:tc>
            </w:tr>
            <w:tr w:rsidR="005B3C5D" w:rsidRPr="00D947A6" w:rsidTr="00694AE1">
              <w:trPr>
                <w:trHeight w:val="300"/>
              </w:trPr>
              <w:tc>
                <w:tcPr>
                  <w:tcW w:w="348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5F493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Astrocaryum</w:t>
                  </w:r>
                  <w:proofErr w:type="spellEnd"/>
                  <w:r w:rsidRPr="005F493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spellStart"/>
                  <w:r w:rsidRPr="005F493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gynacanthum</w:t>
                  </w:r>
                  <w:proofErr w:type="spellEnd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Mart.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30,714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45,26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50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16,28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0,039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11,66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24,4</w:t>
                  </w:r>
                </w:p>
              </w:tc>
            </w:tr>
            <w:tr w:rsidR="005B3C5D" w:rsidRPr="00D947A6" w:rsidTr="00694AE1">
              <w:trPr>
                <w:trHeight w:val="300"/>
              </w:trPr>
              <w:tc>
                <w:tcPr>
                  <w:tcW w:w="3480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5F493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Iriartea</w:t>
                  </w:r>
                  <w:proofErr w:type="spellEnd"/>
                  <w:r w:rsidRPr="005F493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 xml:space="preserve"> deltoidea</w:t>
                  </w: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Ruiz &amp; </w:t>
                  </w:r>
                  <w:proofErr w:type="spell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Pav</w:t>
                  </w:r>
                  <w:proofErr w:type="spellEnd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.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4,048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5,96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21,43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6,98</w:t>
                  </w:r>
                </w:p>
              </w:tc>
              <w:tc>
                <w:tcPr>
                  <w:tcW w:w="862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0,118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35,37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16,1</w:t>
                  </w:r>
                </w:p>
              </w:tc>
            </w:tr>
            <w:tr w:rsidR="005B3C5D" w:rsidRPr="00D947A6" w:rsidTr="00694AE1">
              <w:trPr>
                <w:trHeight w:val="300"/>
              </w:trPr>
              <w:tc>
                <w:tcPr>
                  <w:tcW w:w="3480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5F493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Astrocaryum</w:t>
                  </w:r>
                  <w:proofErr w:type="spellEnd"/>
                  <w:r w:rsidRPr="005F493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spellStart"/>
                  <w:r w:rsidRPr="005F493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aculeatum</w:t>
                  </w:r>
                  <w:proofErr w:type="spellEnd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G. </w:t>
                  </w:r>
                  <w:proofErr w:type="spell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Mey</w:t>
                  </w:r>
                  <w:proofErr w:type="spellEnd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.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1,905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2,81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42,86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13,95</w:t>
                  </w:r>
                </w:p>
              </w:tc>
              <w:tc>
                <w:tcPr>
                  <w:tcW w:w="862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0,067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20,17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12,31</w:t>
                  </w:r>
                </w:p>
              </w:tc>
            </w:tr>
            <w:tr w:rsidR="005B3C5D" w:rsidRPr="00D947A6" w:rsidTr="00694AE1">
              <w:trPr>
                <w:trHeight w:val="300"/>
              </w:trPr>
              <w:tc>
                <w:tcPr>
                  <w:tcW w:w="3480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D31F9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Socratea</w:t>
                  </w:r>
                  <w:proofErr w:type="spellEnd"/>
                  <w:r w:rsidRPr="00D31F9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spellStart"/>
                  <w:r w:rsidRPr="00D31F9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exorrhiza</w:t>
                  </w:r>
                  <w:proofErr w:type="spellEnd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(Mart.) </w:t>
                  </w:r>
                  <w:proofErr w:type="spell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H.Wendl</w:t>
                  </w:r>
                  <w:proofErr w:type="spellEnd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.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3,81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5,61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21,43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6,98</w:t>
                  </w:r>
                </w:p>
              </w:tc>
              <w:tc>
                <w:tcPr>
                  <w:tcW w:w="862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0,062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18,78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10,46</w:t>
                  </w:r>
                </w:p>
              </w:tc>
            </w:tr>
            <w:tr w:rsidR="005B3C5D" w:rsidRPr="00D947A6" w:rsidTr="00694AE1">
              <w:trPr>
                <w:trHeight w:val="300"/>
              </w:trPr>
              <w:tc>
                <w:tcPr>
                  <w:tcW w:w="3480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D31F9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Bactris</w:t>
                  </w:r>
                  <w:proofErr w:type="spellEnd"/>
                  <w:r w:rsidRPr="00D31F9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spellStart"/>
                  <w:r w:rsidRPr="00D31F9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maraja</w:t>
                  </w:r>
                  <w:proofErr w:type="spellEnd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Mart.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8,095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11,93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28,57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9,3</w:t>
                  </w:r>
                </w:p>
              </w:tc>
              <w:tc>
                <w:tcPr>
                  <w:tcW w:w="862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0,002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0,53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7,25</w:t>
                  </w:r>
                </w:p>
              </w:tc>
            </w:tr>
            <w:tr w:rsidR="005B3C5D" w:rsidRPr="00D947A6" w:rsidTr="00694AE1">
              <w:trPr>
                <w:trHeight w:val="300"/>
              </w:trPr>
              <w:tc>
                <w:tcPr>
                  <w:tcW w:w="3480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D31F9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 xml:space="preserve">Euterpe </w:t>
                  </w:r>
                  <w:proofErr w:type="spellStart"/>
                  <w:r w:rsidRPr="00D31F9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precatoria</w:t>
                  </w:r>
                  <w:proofErr w:type="spellEnd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Mart.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2,619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3,86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28,57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9,3</w:t>
                  </w:r>
                </w:p>
              </w:tc>
              <w:tc>
                <w:tcPr>
                  <w:tcW w:w="862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0,008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2,27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5,14</w:t>
                  </w:r>
                </w:p>
              </w:tc>
            </w:tr>
            <w:tr w:rsidR="005B3C5D" w:rsidRPr="00D947A6" w:rsidTr="00694AE1">
              <w:trPr>
                <w:trHeight w:val="300"/>
              </w:trPr>
              <w:tc>
                <w:tcPr>
                  <w:tcW w:w="3480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D31F9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Bactris</w:t>
                  </w:r>
                  <w:proofErr w:type="spellEnd"/>
                  <w:r w:rsidRPr="00D31F9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spellStart"/>
                  <w:r w:rsidRPr="00D31F9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acanthocarpa</w:t>
                  </w:r>
                  <w:proofErr w:type="spellEnd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Mart.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4,286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6,32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14,29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4,65</w:t>
                  </w:r>
                </w:p>
              </w:tc>
              <w:tc>
                <w:tcPr>
                  <w:tcW w:w="862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0,009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2,59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4,52</w:t>
                  </w:r>
                </w:p>
              </w:tc>
            </w:tr>
            <w:tr w:rsidR="005B3C5D" w:rsidRPr="00D947A6" w:rsidTr="00694AE1">
              <w:trPr>
                <w:trHeight w:val="300"/>
              </w:trPr>
              <w:tc>
                <w:tcPr>
                  <w:tcW w:w="3480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D31F9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Iriartella</w:t>
                  </w:r>
                  <w:proofErr w:type="spellEnd"/>
                  <w:r w:rsidRPr="00D31F9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spellStart"/>
                  <w:r w:rsidRPr="00D31F9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setigera</w:t>
                  </w:r>
                  <w:proofErr w:type="spellEnd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H. </w:t>
                  </w:r>
                  <w:proofErr w:type="spell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Wendl</w:t>
                  </w:r>
                  <w:proofErr w:type="spellEnd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.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6,667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9,82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7,14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2,33</w:t>
                  </w:r>
                </w:p>
              </w:tc>
              <w:tc>
                <w:tcPr>
                  <w:tcW w:w="862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0,003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0,93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4,36</w:t>
                  </w:r>
                </w:p>
              </w:tc>
            </w:tr>
            <w:tr w:rsidR="005B3C5D" w:rsidRPr="00D947A6" w:rsidTr="00694AE1">
              <w:trPr>
                <w:trHeight w:val="300"/>
              </w:trPr>
              <w:tc>
                <w:tcPr>
                  <w:tcW w:w="3480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D31F9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Bactris</w:t>
                  </w:r>
                  <w:proofErr w:type="spellEnd"/>
                  <w:r w:rsidRPr="00D31F9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gram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sp</w:t>
                  </w:r>
                  <w:proofErr w:type="gramEnd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.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1,429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2,11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28,57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9,3</w:t>
                  </w:r>
                </w:p>
              </w:tc>
              <w:tc>
                <w:tcPr>
                  <w:tcW w:w="862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0,001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0,26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3,89</w:t>
                  </w:r>
                </w:p>
              </w:tc>
            </w:tr>
            <w:tr w:rsidR="005B3C5D" w:rsidRPr="00D947A6" w:rsidTr="00694AE1">
              <w:trPr>
                <w:trHeight w:val="300"/>
              </w:trPr>
              <w:tc>
                <w:tcPr>
                  <w:tcW w:w="3480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D31F9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Bactris</w:t>
                  </w:r>
                  <w:proofErr w:type="spellEnd"/>
                  <w:r w:rsidRPr="00D31F9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 xml:space="preserve"> hirta</w:t>
                  </w: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Mart.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1,429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2,11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21,43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6,98</w:t>
                  </w:r>
                </w:p>
              </w:tc>
              <w:tc>
                <w:tcPr>
                  <w:tcW w:w="862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0,003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0,95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3,34</w:t>
                  </w:r>
                </w:p>
              </w:tc>
            </w:tr>
            <w:tr w:rsidR="005B3C5D" w:rsidRPr="00D947A6" w:rsidTr="00694AE1">
              <w:trPr>
                <w:trHeight w:val="300"/>
              </w:trPr>
              <w:tc>
                <w:tcPr>
                  <w:tcW w:w="3480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D31F9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Astrocaryum</w:t>
                  </w:r>
                  <w:proofErr w:type="spellEnd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gram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sp</w:t>
                  </w:r>
                  <w:proofErr w:type="gramEnd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.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0,714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1,05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14,29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4,65</w:t>
                  </w:r>
                </w:p>
              </w:tc>
              <w:tc>
                <w:tcPr>
                  <w:tcW w:w="862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0,01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2,9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2,87</w:t>
                  </w:r>
                </w:p>
              </w:tc>
            </w:tr>
            <w:tr w:rsidR="005B3C5D" w:rsidRPr="00D947A6" w:rsidTr="00694AE1">
              <w:trPr>
                <w:trHeight w:val="300"/>
              </w:trPr>
              <w:tc>
                <w:tcPr>
                  <w:tcW w:w="3480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D31F9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Oenocarpus</w:t>
                  </w:r>
                  <w:proofErr w:type="spellEnd"/>
                  <w:r w:rsidRPr="00D31F9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spellStart"/>
                  <w:r w:rsidRPr="00D31F9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bataua</w:t>
                  </w:r>
                  <w:proofErr w:type="spellEnd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Mart.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0,476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0,7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7,14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2,33</w:t>
                  </w:r>
                </w:p>
              </w:tc>
              <w:tc>
                <w:tcPr>
                  <w:tcW w:w="862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0,012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3,48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2,17</w:t>
                  </w:r>
                </w:p>
              </w:tc>
            </w:tr>
            <w:tr w:rsidR="005B3C5D" w:rsidRPr="00D947A6" w:rsidTr="00694AE1">
              <w:trPr>
                <w:trHeight w:val="300"/>
              </w:trPr>
              <w:tc>
                <w:tcPr>
                  <w:tcW w:w="3480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D31F9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Geonoma</w:t>
                  </w:r>
                  <w:proofErr w:type="spellEnd"/>
                  <w:r w:rsidRPr="00D31F9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spellStart"/>
                  <w:r w:rsidRPr="00D31F99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maxima</w:t>
                  </w:r>
                  <w:proofErr w:type="spellEnd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(</w:t>
                  </w:r>
                  <w:proofErr w:type="spell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Poit</w:t>
                  </w:r>
                  <w:proofErr w:type="spellEnd"/>
                  <w:proofErr w:type="gram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.) </w:t>
                  </w:r>
                  <w:proofErr w:type="spell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Kunth</w:t>
                  </w:r>
                  <w:proofErr w:type="spellEnd"/>
                  <w:proofErr w:type="gramEnd"/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0,952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1,4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7,14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2,33</w:t>
                  </w:r>
                </w:p>
              </w:tc>
              <w:tc>
                <w:tcPr>
                  <w:tcW w:w="862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0,09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BA0633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jh</w:t>
                  </w:r>
                  <w:r w:rsidR="005B3C5D"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1,27</w:t>
                  </w:r>
                </w:p>
              </w:tc>
            </w:tr>
            <w:tr w:rsidR="005B3C5D" w:rsidRPr="00D947A6" w:rsidTr="00694AE1">
              <w:trPr>
                <w:trHeight w:val="300"/>
              </w:trPr>
              <w:tc>
                <w:tcPr>
                  <w:tcW w:w="3480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Bactris</w:t>
                  </w:r>
                  <w:proofErr w:type="spellEnd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spellStart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gastoniana</w:t>
                  </w:r>
                  <w:proofErr w:type="spellEnd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spellStart"/>
                  <w:proofErr w:type="gram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Barb.</w:t>
                  </w:r>
                  <w:proofErr w:type="gramEnd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Rodr</w:t>
                  </w:r>
                  <w:proofErr w:type="spellEnd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.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0,476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0,7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7,14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2,33</w:t>
                  </w:r>
                </w:p>
              </w:tc>
              <w:tc>
                <w:tcPr>
                  <w:tcW w:w="862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0,02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1,01</w:t>
                  </w:r>
                </w:p>
              </w:tc>
            </w:tr>
            <w:tr w:rsidR="005B3C5D" w:rsidRPr="00D947A6" w:rsidTr="00694AE1">
              <w:trPr>
                <w:trHeight w:val="300"/>
              </w:trPr>
              <w:tc>
                <w:tcPr>
                  <w:tcW w:w="3480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Geonoma</w:t>
                  </w:r>
                  <w:proofErr w:type="spellEnd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gram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sp</w:t>
                  </w:r>
                  <w:proofErr w:type="gramEnd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.</w:t>
                  </w:r>
                </w:p>
              </w:tc>
              <w:tc>
                <w:tcPr>
                  <w:tcW w:w="108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0,238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0,35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7,14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2,33</w:t>
                  </w:r>
                </w:p>
              </w:tc>
              <w:tc>
                <w:tcPr>
                  <w:tcW w:w="862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</w:t>
                  </w:r>
                </w:p>
              </w:tc>
              <w:tc>
                <w:tcPr>
                  <w:tcW w:w="751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0,01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0,9</w:t>
                  </w:r>
                </w:p>
              </w:tc>
            </w:tr>
            <w:tr w:rsidR="005B3C5D" w:rsidRPr="00D947A6" w:rsidTr="00694AE1">
              <w:trPr>
                <w:trHeight w:val="300"/>
              </w:trPr>
              <w:tc>
                <w:tcPr>
                  <w:tcW w:w="348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</w:p>
              </w:tc>
              <w:tc>
                <w:tcPr>
                  <w:tcW w:w="108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*** Total</w:t>
                  </w:r>
                </w:p>
              </w:tc>
              <w:tc>
                <w:tcPr>
                  <w:tcW w:w="75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285</w:t>
                  </w:r>
                </w:p>
              </w:tc>
              <w:tc>
                <w:tcPr>
                  <w:tcW w:w="75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14</w:t>
                  </w:r>
                </w:p>
              </w:tc>
              <w:tc>
                <w:tcPr>
                  <w:tcW w:w="75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1,398</w:t>
                  </w:r>
                </w:p>
              </w:tc>
              <w:tc>
                <w:tcPr>
                  <w:tcW w:w="86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67,857</w:t>
                  </w:r>
                </w:p>
              </w:tc>
              <w:tc>
                <w:tcPr>
                  <w:tcW w:w="75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C5D" w:rsidRPr="00183290" w:rsidRDefault="005B3C5D" w:rsidP="005B3C5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100</w:t>
                  </w:r>
                </w:p>
              </w:tc>
            </w:tr>
          </w:tbl>
          <w:p w:rsidR="005B3C5D" w:rsidRPr="00183290" w:rsidRDefault="005B3C5D" w:rsidP="004E3298">
            <w:pPr>
              <w:pStyle w:val="Corpodetexto31"/>
              <w:ind w:firstLine="71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</w:p>
          <w:p w:rsidR="00224050" w:rsidRPr="00183290" w:rsidRDefault="005F4939" w:rsidP="004E3298">
            <w:pPr>
              <w:pStyle w:val="Corpodetexto31"/>
              <w:ind w:firstLine="710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A</w:t>
            </w:r>
            <w:r w:rsidR="007D65AD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figura</w:t>
            </w:r>
            <w:r w:rsidR="004C23FD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</w:t>
            </w:r>
            <w:r w:rsidR="00840895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4</w:t>
            </w:r>
            <w:r w:rsidR="007D65AD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apresenta</w:t>
            </w:r>
            <w:r w:rsidR="007A0039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Valor de importância de cada espécie, destacando os parâmetro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s</w:t>
            </w:r>
            <w:r w:rsidR="007A0039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A0039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fitossociológicos</w:t>
            </w:r>
            <w:proofErr w:type="spellEnd"/>
            <w:r w:rsidR="002767A9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,</w:t>
            </w:r>
            <w:r w:rsidR="007A0039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C23FD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Astrocaryum</w:t>
            </w:r>
            <w:proofErr w:type="spellEnd"/>
            <w:r w:rsidR="004C23FD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4C23FD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gynacanthum</w:t>
            </w:r>
            <w:proofErr w:type="spellEnd"/>
            <w:r w:rsidR="004C23FD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C23FD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e</w:t>
            </w:r>
            <w:r w:rsidR="004C23FD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4C23FD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Bactris</w:t>
            </w:r>
            <w:proofErr w:type="spellEnd"/>
            <w:r w:rsidR="004C23FD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4C23FD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maraja</w:t>
            </w:r>
            <w:proofErr w:type="spellEnd"/>
            <w:r w:rsidR="002767A9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apresentaram m</w:t>
            </w:r>
            <w:r w:rsidR="004C23FD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aior</w:t>
            </w:r>
            <w:r w:rsidR="002767A9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C23FD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densidade </w:t>
            </w:r>
            <w:r w:rsidR="007A0039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relativas </w:t>
            </w:r>
            <w:r w:rsidR="004C23FD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de </w:t>
            </w:r>
            <w:r w:rsidR="007A0039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45,26% e 11,93</w:t>
            </w:r>
            <w:r w:rsidR="004C23FD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% respectivamente,</w:t>
            </w:r>
            <w:r w:rsidR="003D6097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seguidas da espécie </w:t>
            </w:r>
            <w:proofErr w:type="spellStart"/>
            <w:r w:rsidR="003D6097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Iriartella</w:t>
            </w:r>
            <w:proofErr w:type="spellEnd"/>
            <w:r w:rsidR="003D6097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3D6097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setigera</w:t>
            </w:r>
            <w:proofErr w:type="spellEnd"/>
            <w:r w:rsidR="007A0039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, com 9,82</w:t>
            </w:r>
            <w:r w:rsidR="00E24049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%</w:t>
            </w:r>
            <w:r w:rsidR="004C23FD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.</w:t>
            </w:r>
            <w:r w:rsidR="00E24049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7D65AD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Com relação aos</w:t>
            </w:r>
            <w:r w:rsidR="0064041C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valores</w:t>
            </w:r>
            <w:r w:rsidR="00E24049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FB5AFE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de </w:t>
            </w:r>
            <w:r w:rsidR="0064041C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frequência</w:t>
            </w:r>
            <w:r w:rsidR="00FB5AFE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relativa</w:t>
            </w:r>
            <w:r w:rsidR="00304458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,</w:t>
            </w:r>
            <w:r w:rsidR="00BC73F4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a espécie </w:t>
            </w:r>
            <w:proofErr w:type="spellStart"/>
            <w:r w:rsidR="00BC73F4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Astrocaryum</w:t>
            </w:r>
            <w:proofErr w:type="spellEnd"/>
            <w:r w:rsidR="00BC73F4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BC73F4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gynacanthum</w:t>
            </w:r>
            <w:proofErr w:type="spellEnd"/>
            <w:r w:rsidR="00BC73F4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7A0039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apresenta 16,28% seguida da</w:t>
            </w:r>
            <w:r w:rsidR="00BC73F4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espécies</w:t>
            </w:r>
            <w:r w:rsidR="007A0039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7A0039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Astrocaryum</w:t>
            </w:r>
            <w:proofErr w:type="spellEnd"/>
            <w:r w:rsidR="007A0039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7A0039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aculeatum</w:t>
            </w:r>
            <w:proofErr w:type="spellEnd"/>
            <w:r w:rsidR="007A0039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7A0039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com 13,95%</w:t>
            </w:r>
            <w:r w:rsidR="007A0039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, </w:t>
            </w:r>
            <w:r w:rsidR="007A0039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e</w:t>
            </w:r>
            <w:r w:rsidR="007A0039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7A0039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Bactris</w:t>
            </w:r>
            <w:proofErr w:type="spellEnd"/>
            <w:r w:rsidR="007A0039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7A0039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maraja</w:t>
            </w:r>
            <w:proofErr w:type="spellEnd"/>
            <w:r w:rsidR="007A0039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, </w:t>
            </w:r>
            <w:proofErr w:type="spellStart"/>
            <w:r w:rsidR="00BC73F4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Bactris</w:t>
            </w:r>
            <w:proofErr w:type="spellEnd"/>
            <w:r w:rsidR="00BC73F4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BC73F4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sp</w:t>
            </w:r>
            <w:r w:rsidR="00BC73F4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.,</w:t>
            </w:r>
            <w:r w:rsidR="00BC73F4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e</w:t>
            </w:r>
            <w:r w:rsidR="00BC73F4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Euterpe </w:t>
            </w:r>
            <w:proofErr w:type="spellStart"/>
            <w:r w:rsidR="00BC73F4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precatoria</w:t>
            </w:r>
            <w:proofErr w:type="spellEnd"/>
            <w:r w:rsidR="00BC73F4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, com</w:t>
            </w:r>
            <w:r w:rsidR="00BC73F4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7A0039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9,3</w:t>
            </w:r>
            <w:r w:rsidR="00BC73F4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% </w:t>
            </w:r>
            <w:r w:rsidR="00304458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. Os </w:t>
            </w:r>
            <w:r w:rsidR="004734E2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valo</w:t>
            </w:r>
            <w:r w:rsidR="00E24049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res de dominância encontrados na área </w:t>
            </w:r>
            <w:r w:rsidR="004734E2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referente a palmeiras arbóreas </w:t>
            </w:r>
            <w:r w:rsidR="00304458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apresenta a</w:t>
            </w:r>
            <w:r w:rsidR="004734E2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espécie</w:t>
            </w:r>
            <w:r w:rsidR="00E24049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E24049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Iriartea</w:t>
            </w:r>
            <w:proofErr w:type="spellEnd"/>
            <w:r w:rsidR="00E24049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deltoidea </w:t>
            </w:r>
            <w:r w:rsidR="00304458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com </w:t>
            </w:r>
            <w:r w:rsidR="00E24049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maior valor com </w:t>
            </w:r>
            <w:r w:rsidR="007A0039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35,37</w:t>
            </w:r>
            <w:r w:rsidR="00E24049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%, seguida das espécies</w:t>
            </w:r>
            <w:r w:rsidR="004734E2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4734E2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Astrocaryum</w:t>
            </w:r>
            <w:proofErr w:type="spellEnd"/>
            <w:r w:rsidR="004734E2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4734E2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aculeatum</w:t>
            </w:r>
            <w:proofErr w:type="spellEnd"/>
            <w:r w:rsidR="007A0039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7A0039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e </w:t>
            </w:r>
            <w:proofErr w:type="spellStart"/>
            <w:r w:rsidR="007A0039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Socratea</w:t>
            </w:r>
            <w:proofErr w:type="spellEnd"/>
            <w:r w:rsidR="007A0039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7A0039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exorrhiza</w:t>
            </w:r>
            <w:proofErr w:type="spellEnd"/>
            <w:r w:rsidR="004734E2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E24049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E24049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que </w:t>
            </w:r>
            <w:r w:rsidR="004734E2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apresentaram valo</w:t>
            </w:r>
            <w:r w:rsidR="00224050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res de dominância relativa de 20,17% e 18,78%</w:t>
            </w:r>
            <w:r w:rsidR="00304458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, respectivamente</w:t>
            </w:r>
            <w:r w:rsidR="00224050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.</w:t>
            </w:r>
          </w:p>
          <w:p w:rsidR="00694AE1" w:rsidRPr="005F4939" w:rsidRDefault="003323A7" w:rsidP="00FC6ACC">
            <w:pPr>
              <w:pStyle w:val="Corpodetexto31"/>
              <w:tabs>
                <w:tab w:val="left" w:pos="930"/>
              </w:tabs>
              <w:ind w:firstLine="710"/>
              <w:rPr>
                <w:rFonts w:ascii="Arial" w:hAnsi="Arial" w:cs="Arial"/>
                <w:noProof/>
                <w:color w:val="000000"/>
                <w:sz w:val="22"/>
                <w:szCs w:val="22"/>
                <w:lang w:eastAsia="pt-BR"/>
              </w:rPr>
            </w:pPr>
            <w:r w:rsidRPr="005F4939">
              <w:rPr>
                <w:rFonts w:ascii="Arial" w:hAnsi="Arial" w:cs="Arial"/>
                <w:noProof/>
                <w:color w:val="000000"/>
                <w:sz w:val="22"/>
                <w:szCs w:val="22"/>
                <w:lang w:eastAsia="pt-BR"/>
              </w:rPr>
              <w:drawing>
                <wp:inline distT="0" distB="0" distL="0" distR="0">
                  <wp:extent cx="5314950" cy="4305300"/>
                  <wp:effectExtent l="0" t="0" r="0" b="0"/>
                  <wp:docPr id="5" name="Imagem 1" descr="grafico 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fico 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430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41C" w:rsidRPr="00183290" w:rsidRDefault="00840895" w:rsidP="00FC6ACC">
            <w:pPr>
              <w:pStyle w:val="Corpodetexto31"/>
              <w:tabs>
                <w:tab w:val="left" w:pos="930"/>
              </w:tabs>
              <w:ind w:firstLine="710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  <w:lang w:eastAsia="pt-BR"/>
              </w:rPr>
              <w:t>Figura 4</w:t>
            </w:r>
            <w:r w:rsidR="0064041C" w:rsidRPr="00183290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  <w:lang w:eastAsia="pt-BR"/>
              </w:rPr>
              <w:t>.</w:t>
            </w:r>
            <w:r w:rsidR="0064041C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7A0039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Valor de importância</w:t>
            </w:r>
            <w:r w:rsidR="0064041C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das palmeiras arbóreas do </w:t>
            </w:r>
            <w:r w:rsidR="007D65AD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P</w:t>
            </w:r>
            <w:r w:rsidR="0064041C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arque </w:t>
            </w:r>
            <w:r w:rsidR="007D65AD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N</w:t>
            </w:r>
            <w:r w:rsidR="0064041C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acional do </w:t>
            </w:r>
            <w:proofErr w:type="spellStart"/>
            <w:r w:rsidR="0064041C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Juruena</w:t>
            </w:r>
            <w:proofErr w:type="spellEnd"/>
            <w:r w:rsidR="0064041C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, </w:t>
            </w:r>
          </w:p>
          <w:p w:rsidR="00D94A0F" w:rsidRDefault="00D94A0F" w:rsidP="0064041C">
            <w:pPr>
              <w:pStyle w:val="Corpodetexto31"/>
              <w:ind w:firstLine="710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</w:p>
          <w:p w:rsidR="00763EA8" w:rsidRPr="00183290" w:rsidRDefault="00304458" w:rsidP="0064041C">
            <w:pPr>
              <w:pStyle w:val="Corpodetexto31"/>
              <w:ind w:firstLine="710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A figura </w:t>
            </w:r>
            <w:r w:rsidR="00840895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5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apresenta</w:t>
            </w:r>
            <w:r w:rsidR="00AA0165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as espécies divid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id</w:t>
            </w:r>
            <w:r w:rsidR="00AA0165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as em classes de altura, sendo que </w:t>
            </w:r>
            <w:r w:rsidR="004406E3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a maior parte das espécies apresentou</w:t>
            </w:r>
            <w:r w:rsidR="00AA0165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altura inferior a </w:t>
            </w:r>
            <w:r w:rsidR="00B76265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4,99 m </w:t>
            </w:r>
            <w:r w:rsidR="00AA0165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com </w:t>
            </w:r>
            <w:r w:rsidR="00B76265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225 </w:t>
            </w:r>
            <w:r w:rsidR="00AA0165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indivíduos, 3</w:t>
            </w:r>
            <w:r w:rsidR="00B76265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6</w:t>
            </w:r>
            <w:r w:rsidR="00AA0165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indivíduos apresentaram altura entre 5</w:t>
            </w:r>
            <w:r w:rsidR="00B76265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m a 9,99</w:t>
            </w:r>
            <w:r w:rsidR="00AA0165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m e apenas </w:t>
            </w:r>
            <w:r w:rsidR="00B76265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24</w:t>
            </w:r>
            <w:r w:rsidR="00AA0165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indivíduos apresentaram altura superior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a 10</w:t>
            </w:r>
            <w:r w:rsidR="00B76265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m, </w:t>
            </w:r>
            <w:r w:rsidR="004406E3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o que significa a comunidade de palmeiras amostradas </w:t>
            </w:r>
            <w:r w:rsidR="00B76265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pertence a estratos inferiores da floresta.</w:t>
            </w:r>
          </w:p>
          <w:p w:rsidR="00DE5EED" w:rsidRPr="00183290" w:rsidRDefault="00DE5EED" w:rsidP="0064041C">
            <w:pPr>
              <w:pStyle w:val="Corpodetexto31"/>
              <w:ind w:firstLine="710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</w:p>
          <w:p w:rsidR="00DE5EED" w:rsidRPr="00183290" w:rsidRDefault="00DE5EED" w:rsidP="00DE5EED">
            <w:pPr>
              <w:pStyle w:val="Corpodetexto31"/>
              <w:ind w:firstLine="710"/>
              <w:jc w:val="center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  <w:r w:rsidRPr="00183290">
              <w:rPr>
                <w:rFonts w:ascii="Arial" w:hAnsi="Arial" w:cs="Arial"/>
                <w:i w:val="0"/>
                <w:noProof/>
                <w:color w:val="000000"/>
                <w:sz w:val="22"/>
                <w:szCs w:val="22"/>
                <w:lang w:eastAsia="pt-BR"/>
              </w:rPr>
              <w:lastRenderedPageBreak/>
              <w:drawing>
                <wp:inline distT="0" distB="0" distL="0" distR="0">
                  <wp:extent cx="4572000" cy="2743200"/>
                  <wp:effectExtent l="19050" t="0" r="0" b="0"/>
                  <wp:docPr id="11" name="Gráfico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F664C8" w:rsidRPr="00183290" w:rsidRDefault="00304458" w:rsidP="009A0904">
            <w:pPr>
              <w:pStyle w:val="Corpodetexto31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  <w:r w:rsidRPr="00183290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  <w:lang w:eastAsia="pt-BR"/>
              </w:rPr>
              <w:t xml:space="preserve">Figura </w:t>
            </w:r>
            <w:r w:rsidR="00840895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  <w:lang w:eastAsia="pt-BR"/>
              </w:rPr>
              <w:t>5</w:t>
            </w:r>
            <w:r w:rsidRPr="00183290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  <w:lang w:eastAsia="pt-BR"/>
              </w:rPr>
              <w:t>.</w:t>
            </w:r>
            <w:r w:rsidR="00F664C8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Classes de altura encontradas na família </w:t>
            </w:r>
            <w:proofErr w:type="spellStart"/>
            <w:r w:rsidR="00F664C8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Arecaceae</w:t>
            </w:r>
            <w:proofErr w:type="spellEnd"/>
            <w:r w:rsidR="00F664C8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no 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P</w:t>
            </w:r>
            <w:r w:rsidR="00F664C8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arque 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N</w:t>
            </w:r>
            <w:r w:rsidR="00F664C8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acional do </w:t>
            </w:r>
            <w:proofErr w:type="spellStart"/>
            <w:r w:rsidR="00F664C8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Juruena</w:t>
            </w:r>
            <w:proofErr w:type="spellEnd"/>
            <w:r w:rsidR="00F664C8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.</w:t>
            </w:r>
          </w:p>
          <w:p w:rsidR="004B4FF2" w:rsidRPr="00183290" w:rsidRDefault="004B4FF2" w:rsidP="00F664C8">
            <w:pPr>
              <w:pStyle w:val="Corpodetexto31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</w:p>
          <w:p w:rsidR="00043AB3" w:rsidRPr="00C4200D" w:rsidRDefault="004B4FF2" w:rsidP="005F4939">
            <w:pPr>
              <w:pStyle w:val="Corpodetexto31"/>
              <w:ind w:firstLine="710"/>
              <w:rPr>
                <w:rFonts w:ascii="Arial" w:hAnsi="Arial" w:cs="Arial"/>
                <w:noProof/>
                <w:color w:val="000000"/>
                <w:sz w:val="22"/>
                <w:szCs w:val="22"/>
                <w:lang w:eastAsia="pt-BR"/>
              </w:rPr>
            </w:pP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A figura </w:t>
            </w:r>
            <w:r w:rsidR="00840895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6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apresenta as classes de diâmetro encontradas no parque, sendo que </w:t>
            </w:r>
            <w:r w:rsidR="002724A9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244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indivíduos apresentaram CAP (circunferência a altura do peito) </w:t>
            </w:r>
            <w:r w:rsidR="002724A9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inferior a 29,9 cm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, 21 apresentaram CAP </w:t>
            </w:r>
            <w:r w:rsidR="005F4939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</w:t>
            </w:r>
            <w:r w:rsidR="005F4939" w:rsidRPr="00CA794B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de</w:t>
            </w:r>
            <w:r w:rsidR="002724A9" w:rsidRPr="00CA794B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30 cm a 59,9 cm e 20</w:t>
            </w:r>
            <w:r w:rsidRPr="00CA794B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apresentaram CAP </w:t>
            </w:r>
            <w:r w:rsidR="002724A9" w:rsidRPr="00CA794B">
              <w:rPr>
                <w:rFonts w:ascii="Arial" w:hAnsi="Arial" w:cs="Arial"/>
                <w:i w:val="0"/>
                <w:sz w:val="22"/>
                <w:szCs w:val="22"/>
              </w:rPr>
              <w:t>superior a</w:t>
            </w:r>
            <w:r w:rsidRPr="00CA794B">
              <w:rPr>
                <w:rFonts w:ascii="Arial" w:hAnsi="Arial" w:cs="Arial"/>
                <w:i w:val="0"/>
                <w:sz w:val="22"/>
                <w:szCs w:val="22"/>
              </w:rPr>
              <w:t xml:space="preserve"> 60 cm. </w:t>
            </w:r>
            <w:r w:rsidR="002724A9" w:rsidRPr="00CA794B">
              <w:rPr>
                <w:rFonts w:ascii="Arial" w:hAnsi="Arial" w:cs="Arial"/>
                <w:i w:val="0"/>
                <w:sz w:val="22"/>
                <w:szCs w:val="22"/>
              </w:rPr>
              <w:tab/>
            </w:r>
          </w:p>
          <w:p w:rsidR="00043AB3" w:rsidRPr="00183290" w:rsidRDefault="00043AB3" w:rsidP="00043AB3">
            <w:pPr>
              <w:pStyle w:val="Corpodetexto31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eastAsia="pt-BR"/>
              </w:rPr>
            </w:pPr>
            <w:r w:rsidRPr="00183290">
              <w:rPr>
                <w:rFonts w:ascii="Arial" w:hAnsi="Arial" w:cs="Arial"/>
                <w:noProof/>
                <w:color w:val="000000"/>
                <w:sz w:val="22"/>
                <w:szCs w:val="22"/>
                <w:lang w:eastAsia="pt-BR"/>
              </w:rPr>
              <w:drawing>
                <wp:inline distT="0" distB="0" distL="0" distR="0">
                  <wp:extent cx="4572000" cy="2743200"/>
                  <wp:effectExtent l="19050" t="0" r="0" b="0"/>
                  <wp:docPr id="2" name="Gráfico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9A0904" w:rsidRPr="00183290" w:rsidRDefault="009A0904" w:rsidP="009A0904">
            <w:pPr>
              <w:pStyle w:val="Corpodetexto31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  <w:r w:rsidRPr="00183290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  <w:lang w:eastAsia="pt-BR"/>
              </w:rPr>
              <w:t>F</w:t>
            </w:r>
            <w:r w:rsidR="004B4FF2" w:rsidRPr="00183290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  <w:lang w:eastAsia="pt-BR"/>
              </w:rPr>
              <w:t xml:space="preserve">igura </w:t>
            </w:r>
            <w:r w:rsidR="00840895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  <w:lang w:eastAsia="pt-BR"/>
              </w:rPr>
              <w:t>6</w:t>
            </w:r>
            <w:r w:rsidR="004B4FF2" w:rsidRPr="00183290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  <w:lang w:eastAsia="pt-BR"/>
              </w:rPr>
              <w:t xml:space="preserve">. </w:t>
            </w:r>
            <w:r w:rsidR="004B4FF2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Classes de diâmetro encontradas na família </w:t>
            </w:r>
            <w:proofErr w:type="spellStart"/>
            <w:r w:rsidR="004B4FF2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Arecaceae</w:t>
            </w:r>
            <w:proofErr w:type="spellEnd"/>
            <w:r w:rsidR="004B4FF2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no Parque Nacional do </w:t>
            </w:r>
            <w:proofErr w:type="spellStart"/>
            <w:r w:rsidR="004B4FF2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Juruena</w:t>
            </w:r>
            <w:proofErr w:type="spellEnd"/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.</w:t>
            </w:r>
          </w:p>
          <w:p w:rsidR="00160D19" w:rsidRPr="00183290" w:rsidRDefault="00160D19" w:rsidP="009A0904">
            <w:pPr>
              <w:pStyle w:val="Corpodetexto31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</w:p>
          <w:p w:rsidR="00160D19" w:rsidRPr="00183290" w:rsidRDefault="00160D19" w:rsidP="009A0904">
            <w:pPr>
              <w:pStyle w:val="Corpodetexto31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            A tabela 5 apresenta a distribuição das espécies segundo a classificação de </w:t>
            </w:r>
            <w:proofErr w:type="spellStart"/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Fracker</w:t>
            </w:r>
            <w:proofErr w:type="spellEnd"/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e </w:t>
            </w:r>
            <w:proofErr w:type="spellStart"/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Brischle</w:t>
            </w:r>
            <w:proofErr w:type="spellEnd"/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(Ki)</w:t>
            </w:r>
            <w:r w:rsidR="00417E29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, onde a maioria das espécies apresenta padrão agregado, apenas </w:t>
            </w:r>
            <w:proofErr w:type="spellStart"/>
            <w:r w:rsidR="00417E29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Geonoma</w:t>
            </w:r>
            <w:proofErr w:type="spellEnd"/>
            <w:r w:rsidR="00417E29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sp. </w:t>
            </w:r>
            <w:r w:rsidR="00417E29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e </w:t>
            </w:r>
            <w:proofErr w:type="spellStart"/>
            <w:r w:rsidR="00417E29" w:rsidRPr="00183290">
              <w:rPr>
                <w:rFonts w:ascii="Arial" w:hAnsi="Arial" w:cs="Arial"/>
                <w:color w:val="000000"/>
                <w:sz w:val="22"/>
                <w:szCs w:val="22"/>
              </w:rPr>
              <w:t>Astrocaryum</w:t>
            </w:r>
            <w:proofErr w:type="spellEnd"/>
            <w:r w:rsidR="00417E29" w:rsidRPr="0018329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17E29" w:rsidRPr="00183290">
              <w:rPr>
                <w:rFonts w:ascii="Arial" w:hAnsi="Arial" w:cs="Arial"/>
                <w:color w:val="000000"/>
                <w:sz w:val="22"/>
                <w:szCs w:val="22"/>
              </w:rPr>
              <w:t>aculeatum</w:t>
            </w:r>
            <w:proofErr w:type="spellEnd"/>
            <w:r w:rsidR="00417E29" w:rsidRPr="0018329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17E29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17E29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apresentam padrão aleatório e </w:t>
            </w:r>
            <w:proofErr w:type="spellStart"/>
            <w:r w:rsidR="00417E29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Bactris</w:t>
            </w:r>
            <w:proofErr w:type="spellEnd"/>
            <w:r w:rsidR="00417E29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sp. apresenta padrão de </w:t>
            </w:r>
            <w:r w:rsidR="005F4939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tendência</w:t>
            </w:r>
            <w:r w:rsidR="00417E29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ao agrupamento.</w:t>
            </w:r>
          </w:p>
          <w:p w:rsidR="009E2B70" w:rsidRPr="00183290" w:rsidRDefault="009E2B70" w:rsidP="009A0904">
            <w:pPr>
              <w:pStyle w:val="Corpodetexto31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</w:p>
          <w:p w:rsidR="00160D19" w:rsidRDefault="00160D19" w:rsidP="009A0904">
            <w:pPr>
              <w:pStyle w:val="Corpodetexto31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</w:p>
          <w:p w:rsidR="001336FE" w:rsidRPr="00183290" w:rsidRDefault="001336FE" w:rsidP="009A0904">
            <w:pPr>
              <w:pStyle w:val="Corpodetexto31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</w:p>
          <w:tbl>
            <w:tblPr>
              <w:tblW w:w="641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84"/>
              <w:gridCol w:w="2630"/>
            </w:tblGrid>
            <w:tr w:rsidR="009E2B70" w:rsidRPr="00D947A6" w:rsidTr="001336FE">
              <w:trPr>
                <w:trHeight w:val="300"/>
                <w:jc w:val="center"/>
              </w:trPr>
              <w:tc>
                <w:tcPr>
                  <w:tcW w:w="641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2B70" w:rsidRPr="00183290" w:rsidRDefault="009E2B70" w:rsidP="00160D1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83290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pt-BR" w:eastAsia="pt-BR"/>
                    </w:rPr>
                    <w:t>Tabela 5.</w:t>
                  </w:r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Distribuição das espécies </w:t>
                  </w:r>
                  <w:proofErr w:type="spellStart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sengundo</w:t>
                  </w:r>
                  <w:proofErr w:type="spellEnd"/>
                  <w:r w:rsidRPr="0018329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classificação Ki.</w:t>
                  </w:r>
                </w:p>
              </w:tc>
            </w:tr>
            <w:tr w:rsidR="00160D19" w:rsidRPr="00D947A6" w:rsidTr="001336FE">
              <w:trPr>
                <w:trHeight w:val="300"/>
                <w:jc w:val="center"/>
              </w:trPr>
              <w:tc>
                <w:tcPr>
                  <w:tcW w:w="37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19" w:rsidRPr="00160D19" w:rsidRDefault="00160D19" w:rsidP="00160D1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Nome Científico</w:t>
                  </w: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19" w:rsidRPr="00160D19" w:rsidRDefault="00160D19" w:rsidP="00160D1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Classif</w:t>
                  </w:r>
                  <w:proofErr w:type="spellEnd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. Ki</w:t>
                  </w:r>
                </w:p>
              </w:tc>
            </w:tr>
            <w:tr w:rsidR="00160D19" w:rsidRPr="00D947A6" w:rsidTr="001336FE">
              <w:trPr>
                <w:trHeight w:val="300"/>
                <w:jc w:val="center"/>
              </w:trPr>
              <w:tc>
                <w:tcPr>
                  <w:tcW w:w="3784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19" w:rsidRPr="00160D19" w:rsidRDefault="00160D19" w:rsidP="00160D1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Astrocaryum</w:t>
                  </w:r>
                  <w:proofErr w:type="spellEnd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gramStart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sp</w:t>
                  </w:r>
                  <w:proofErr w:type="gramEnd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.</w:t>
                  </w:r>
                </w:p>
              </w:tc>
              <w:tc>
                <w:tcPr>
                  <w:tcW w:w="263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19" w:rsidRPr="00160D19" w:rsidRDefault="00160D19" w:rsidP="00160D1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Agregada</w:t>
                  </w:r>
                </w:p>
              </w:tc>
            </w:tr>
            <w:tr w:rsidR="00160D19" w:rsidRPr="00D947A6" w:rsidTr="001336FE">
              <w:trPr>
                <w:trHeight w:val="300"/>
                <w:jc w:val="center"/>
              </w:trPr>
              <w:tc>
                <w:tcPr>
                  <w:tcW w:w="3784" w:type="dxa"/>
                  <w:shd w:val="clear" w:color="auto" w:fill="auto"/>
                  <w:noWrap/>
                  <w:vAlign w:val="bottom"/>
                  <w:hideMark/>
                </w:tcPr>
                <w:p w:rsidR="00160D19" w:rsidRPr="00160D19" w:rsidRDefault="00160D19" w:rsidP="00160D1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Astrocaryum</w:t>
                  </w:r>
                  <w:proofErr w:type="spellEnd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spellStart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gynacanthum</w:t>
                  </w:r>
                  <w:proofErr w:type="spellEnd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Mart.</w:t>
                  </w:r>
                </w:p>
              </w:tc>
              <w:tc>
                <w:tcPr>
                  <w:tcW w:w="2630" w:type="dxa"/>
                  <w:shd w:val="clear" w:color="auto" w:fill="auto"/>
                  <w:noWrap/>
                  <w:vAlign w:val="bottom"/>
                  <w:hideMark/>
                </w:tcPr>
                <w:p w:rsidR="00160D19" w:rsidRPr="00160D19" w:rsidRDefault="00160D19" w:rsidP="00160D1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Agregada</w:t>
                  </w:r>
                </w:p>
              </w:tc>
            </w:tr>
            <w:tr w:rsidR="00160D19" w:rsidRPr="00D947A6" w:rsidTr="001336FE">
              <w:trPr>
                <w:trHeight w:val="300"/>
                <w:jc w:val="center"/>
              </w:trPr>
              <w:tc>
                <w:tcPr>
                  <w:tcW w:w="3784" w:type="dxa"/>
                  <w:shd w:val="clear" w:color="auto" w:fill="auto"/>
                  <w:noWrap/>
                  <w:vAlign w:val="bottom"/>
                  <w:hideMark/>
                </w:tcPr>
                <w:p w:rsidR="00160D19" w:rsidRPr="00160D19" w:rsidRDefault="00160D19" w:rsidP="00160D1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Geonoma</w:t>
                  </w:r>
                  <w:proofErr w:type="spellEnd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gramStart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sp</w:t>
                  </w:r>
                  <w:proofErr w:type="gramEnd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.</w:t>
                  </w:r>
                </w:p>
              </w:tc>
              <w:tc>
                <w:tcPr>
                  <w:tcW w:w="2630" w:type="dxa"/>
                  <w:shd w:val="clear" w:color="auto" w:fill="auto"/>
                  <w:noWrap/>
                  <w:vAlign w:val="bottom"/>
                  <w:hideMark/>
                </w:tcPr>
                <w:p w:rsidR="00160D19" w:rsidRPr="00160D19" w:rsidRDefault="00160D19" w:rsidP="00160D1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Aleatória</w:t>
                  </w:r>
                </w:p>
              </w:tc>
            </w:tr>
            <w:tr w:rsidR="00160D19" w:rsidRPr="00D947A6" w:rsidTr="001336FE">
              <w:trPr>
                <w:trHeight w:val="300"/>
                <w:jc w:val="center"/>
              </w:trPr>
              <w:tc>
                <w:tcPr>
                  <w:tcW w:w="3784" w:type="dxa"/>
                  <w:shd w:val="clear" w:color="auto" w:fill="auto"/>
                  <w:noWrap/>
                  <w:vAlign w:val="bottom"/>
                  <w:hideMark/>
                </w:tcPr>
                <w:p w:rsidR="00160D19" w:rsidRPr="00160D19" w:rsidRDefault="00160D19" w:rsidP="00160D1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Socratea</w:t>
                  </w:r>
                  <w:proofErr w:type="spellEnd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spellStart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exorrhiza</w:t>
                  </w:r>
                  <w:proofErr w:type="spellEnd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(Mart.) </w:t>
                  </w:r>
                  <w:proofErr w:type="spellStart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H.Wendl</w:t>
                  </w:r>
                  <w:proofErr w:type="spellEnd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.</w:t>
                  </w:r>
                </w:p>
              </w:tc>
              <w:tc>
                <w:tcPr>
                  <w:tcW w:w="2630" w:type="dxa"/>
                  <w:shd w:val="clear" w:color="auto" w:fill="auto"/>
                  <w:noWrap/>
                  <w:vAlign w:val="bottom"/>
                  <w:hideMark/>
                </w:tcPr>
                <w:p w:rsidR="00160D19" w:rsidRPr="00160D19" w:rsidRDefault="00160D19" w:rsidP="00160D1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Agregada</w:t>
                  </w:r>
                </w:p>
              </w:tc>
            </w:tr>
            <w:tr w:rsidR="00160D19" w:rsidRPr="00D947A6" w:rsidTr="001336FE">
              <w:trPr>
                <w:trHeight w:val="300"/>
                <w:jc w:val="center"/>
              </w:trPr>
              <w:tc>
                <w:tcPr>
                  <w:tcW w:w="3784" w:type="dxa"/>
                  <w:shd w:val="clear" w:color="auto" w:fill="auto"/>
                  <w:noWrap/>
                  <w:vAlign w:val="bottom"/>
                  <w:hideMark/>
                </w:tcPr>
                <w:p w:rsidR="00160D19" w:rsidRPr="00160D19" w:rsidRDefault="00160D19" w:rsidP="00160D1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Astrocaryum</w:t>
                  </w:r>
                  <w:proofErr w:type="spellEnd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spellStart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aculeatum</w:t>
                  </w:r>
                  <w:proofErr w:type="spellEnd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G. </w:t>
                  </w:r>
                  <w:proofErr w:type="spellStart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Mey</w:t>
                  </w:r>
                  <w:proofErr w:type="spellEnd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.</w:t>
                  </w:r>
                </w:p>
              </w:tc>
              <w:tc>
                <w:tcPr>
                  <w:tcW w:w="2630" w:type="dxa"/>
                  <w:shd w:val="clear" w:color="auto" w:fill="auto"/>
                  <w:noWrap/>
                  <w:vAlign w:val="bottom"/>
                  <w:hideMark/>
                </w:tcPr>
                <w:p w:rsidR="00160D19" w:rsidRPr="00160D19" w:rsidRDefault="00160D19" w:rsidP="00160D1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Aleatória</w:t>
                  </w:r>
                </w:p>
              </w:tc>
            </w:tr>
            <w:tr w:rsidR="00160D19" w:rsidRPr="00D947A6" w:rsidTr="001336FE">
              <w:trPr>
                <w:trHeight w:val="300"/>
                <w:jc w:val="center"/>
              </w:trPr>
              <w:tc>
                <w:tcPr>
                  <w:tcW w:w="3784" w:type="dxa"/>
                  <w:shd w:val="clear" w:color="auto" w:fill="auto"/>
                  <w:noWrap/>
                  <w:vAlign w:val="bottom"/>
                  <w:hideMark/>
                </w:tcPr>
                <w:p w:rsidR="00160D19" w:rsidRPr="00160D19" w:rsidRDefault="00160D19" w:rsidP="00160D1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Iriartella</w:t>
                  </w:r>
                  <w:proofErr w:type="spellEnd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spellStart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setigera</w:t>
                  </w:r>
                  <w:proofErr w:type="spellEnd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H. </w:t>
                  </w:r>
                  <w:proofErr w:type="spellStart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Wendl</w:t>
                  </w:r>
                  <w:proofErr w:type="spellEnd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.</w:t>
                  </w:r>
                </w:p>
              </w:tc>
              <w:tc>
                <w:tcPr>
                  <w:tcW w:w="2630" w:type="dxa"/>
                  <w:shd w:val="clear" w:color="auto" w:fill="auto"/>
                  <w:noWrap/>
                  <w:vAlign w:val="bottom"/>
                  <w:hideMark/>
                </w:tcPr>
                <w:p w:rsidR="00160D19" w:rsidRPr="00160D19" w:rsidRDefault="00160D19" w:rsidP="00160D1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Agregada</w:t>
                  </w:r>
                </w:p>
              </w:tc>
            </w:tr>
            <w:tr w:rsidR="00160D19" w:rsidRPr="00D947A6" w:rsidTr="001336FE">
              <w:trPr>
                <w:trHeight w:val="300"/>
                <w:jc w:val="center"/>
              </w:trPr>
              <w:tc>
                <w:tcPr>
                  <w:tcW w:w="3784" w:type="dxa"/>
                  <w:shd w:val="clear" w:color="auto" w:fill="auto"/>
                  <w:noWrap/>
                  <w:vAlign w:val="bottom"/>
                  <w:hideMark/>
                </w:tcPr>
                <w:p w:rsidR="00160D19" w:rsidRPr="00160D19" w:rsidRDefault="00160D19" w:rsidP="00160D1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 xml:space="preserve">Euterpe </w:t>
                  </w:r>
                  <w:proofErr w:type="spellStart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precatoria</w:t>
                  </w:r>
                  <w:proofErr w:type="spellEnd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Mart.</w:t>
                  </w:r>
                </w:p>
              </w:tc>
              <w:tc>
                <w:tcPr>
                  <w:tcW w:w="2630" w:type="dxa"/>
                  <w:shd w:val="clear" w:color="auto" w:fill="auto"/>
                  <w:noWrap/>
                  <w:vAlign w:val="bottom"/>
                  <w:hideMark/>
                </w:tcPr>
                <w:p w:rsidR="00160D19" w:rsidRPr="00160D19" w:rsidRDefault="00160D19" w:rsidP="00160D1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Agregada</w:t>
                  </w:r>
                </w:p>
              </w:tc>
            </w:tr>
            <w:tr w:rsidR="00160D19" w:rsidRPr="00D947A6" w:rsidTr="001336FE">
              <w:trPr>
                <w:trHeight w:val="300"/>
                <w:jc w:val="center"/>
              </w:trPr>
              <w:tc>
                <w:tcPr>
                  <w:tcW w:w="3784" w:type="dxa"/>
                  <w:shd w:val="clear" w:color="auto" w:fill="auto"/>
                  <w:noWrap/>
                  <w:vAlign w:val="bottom"/>
                  <w:hideMark/>
                </w:tcPr>
                <w:p w:rsidR="00160D19" w:rsidRPr="00160D19" w:rsidRDefault="00160D19" w:rsidP="00160D1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Bactris</w:t>
                  </w:r>
                  <w:proofErr w:type="spellEnd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gramStart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sp</w:t>
                  </w:r>
                  <w:proofErr w:type="gramEnd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.</w:t>
                  </w:r>
                </w:p>
              </w:tc>
              <w:tc>
                <w:tcPr>
                  <w:tcW w:w="2630" w:type="dxa"/>
                  <w:shd w:val="clear" w:color="auto" w:fill="auto"/>
                  <w:noWrap/>
                  <w:vAlign w:val="bottom"/>
                  <w:hideMark/>
                </w:tcPr>
                <w:p w:rsidR="00160D19" w:rsidRPr="00160D19" w:rsidRDefault="00160D19" w:rsidP="00160D1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Tend</w:t>
                  </w:r>
                  <w:proofErr w:type="spellEnd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. </w:t>
                  </w:r>
                  <w:proofErr w:type="spellStart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Agrup</w:t>
                  </w:r>
                  <w:proofErr w:type="spellEnd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.</w:t>
                  </w:r>
                </w:p>
              </w:tc>
            </w:tr>
            <w:tr w:rsidR="00160D19" w:rsidRPr="00D947A6" w:rsidTr="001336FE">
              <w:trPr>
                <w:trHeight w:val="300"/>
                <w:jc w:val="center"/>
              </w:trPr>
              <w:tc>
                <w:tcPr>
                  <w:tcW w:w="3784" w:type="dxa"/>
                  <w:shd w:val="clear" w:color="auto" w:fill="auto"/>
                  <w:noWrap/>
                  <w:vAlign w:val="bottom"/>
                  <w:hideMark/>
                </w:tcPr>
                <w:p w:rsidR="00160D19" w:rsidRPr="00160D19" w:rsidRDefault="00160D19" w:rsidP="00160D1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Bactris</w:t>
                  </w:r>
                  <w:proofErr w:type="spellEnd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spellStart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maraja</w:t>
                  </w:r>
                  <w:proofErr w:type="spellEnd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Mart.</w:t>
                  </w:r>
                </w:p>
              </w:tc>
              <w:tc>
                <w:tcPr>
                  <w:tcW w:w="2630" w:type="dxa"/>
                  <w:shd w:val="clear" w:color="auto" w:fill="auto"/>
                  <w:noWrap/>
                  <w:vAlign w:val="bottom"/>
                  <w:hideMark/>
                </w:tcPr>
                <w:p w:rsidR="00160D19" w:rsidRPr="00160D19" w:rsidRDefault="00160D19" w:rsidP="00160D1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Agregada</w:t>
                  </w:r>
                </w:p>
              </w:tc>
            </w:tr>
            <w:tr w:rsidR="00160D19" w:rsidRPr="00D947A6" w:rsidTr="001336FE">
              <w:trPr>
                <w:trHeight w:val="300"/>
                <w:jc w:val="center"/>
              </w:trPr>
              <w:tc>
                <w:tcPr>
                  <w:tcW w:w="3784" w:type="dxa"/>
                  <w:shd w:val="clear" w:color="auto" w:fill="auto"/>
                  <w:noWrap/>
                  <w:vAlign w:val="bottom"/>
                  <w:hideMark/>
                </w:tcPr>
                <w:p w:rsidR="00160D19" w:rsidRPr="00160D19" w:rsidRDefault="00160D19" w:rsidP="00160D1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Iriartea</w:t>
                  </w:r>
                  <w:proofErr w:type="spellEnd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 xml:space="preserve"> deltoidea</w:t>
                  </w:r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Ruiz &amp; </w:t>
                  </w:r>
                  <w:proofErr w:type="spellStart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Pav</w:t>
                  </w:r>
                  <w:proofErr w:type="spellEnd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.</w:t>
                  </w:r>
                </w:p>
              </w:tc>
              <w:tc>
                <w:tcPr>
                  <w:tcW w:w="2630" w:type="dxa"/>
                  <w:shd w:val="clear" w:color="auto" w:fill="auto"/>
                  <w:noWrap/>
                  <w:vAlign w:val="bottom"/>
                  <w:hideMark/>
                </w:tcPr>
                <w:p w:rsidR="00160D19" w:rsidRPr="00160D19" w:rsidRDefault="00160D19" w:rsidP="00160D1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Agregada</w:t>
                  </w:r>
                </w:p>
              </w:tc>
            </w:tr>
            <w:tr w:rsidR="00160D19" w:rsidRPr="00D947A6" w:rsidTr="001336FE">
              <w:trPr>
                <w:trHeight w:val="300"/>
                <w:jc w:val="center"/>
              </w:trPr>
              <w:tc>
                <w:tcPr>
                  <w:tcW w:w="3784" w:type="dxa"/>
                  <w:shd w:val="clear" w:color="auto" w:fill="auto"/>
                  <w:noWrap/>
                  <w:vAlign w:val="bottom"/>
                  <w:hideMark/>
                </w:tcPr>
                <w:p w:rsidR="00160D19" w:rsidRPr="00160D19" w:rsidRDefault="00160D19" w:rsidP="00160D1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Bactris</w:t>
                  </w:r>
                  <w:proofErr w:type="spellEnd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 xml:space="preserve"> hirta</w:t>
                  </w:r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Mart.</w:t>
                  </w:r>
                </w:p>
              </w:tc>
              <w:tc>
                <w:tcPr>
                  <w:tcW w:w="2630" w:type="dxa"/>
                  <w:shd w:val="clear" w:color="auto" w:fill="auto"/>
                  <w:noWrap/>
                  <w:vAlign w:val="bottom"/>
                  <w:hideMark/>
                </w:tcPr>
                <w:p w:rsidR="00160D19" w:rsidRPr="00160D19" w:rsidRDefault="00160D19" w:rsidP="00160D1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Agregada</w:t>
                  </w:r>
                </w:p>
              </w:tc>
            </w:tr>
            <w:tr w:rsidR="00160D19" w:rsidRPr="00D947A6" w:rsidTr="001336FE">
              <w:trPr>
                <w:trHeight w:val="300"/>
                <w:jc w:val="center"/>
              </w:trPr>
              <w:tc>
                <w:tcPr>
                  <w:tcW w:w="3784" w:type="dxa"/>
                  <w:shd w:val="clear" w:color="auto" w:fill="auto"/>
                  <w:noWrap/>
                  <w:vAlign w:val="bottom"/>
                  <w:hideMark/>
                </w:tcPr>
                <w:p w:rsidR="00160D19" w:rsidRPr="00160D19" w:rsidRDefault="00160D19" w:rsidP="00160D1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Bactris</w:t>
                  </w:r>
                  <w:proofErr w:type="spellEnd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spellStart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acanthocarpa</w:t>
                  </w:r>
                  <w:proofErr w:type="spellEnd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Mart.</w:t>
                  </w:r>
                </w:p>
              </w:tc>
              <w:tc>
                <w:tcPr>
                  <w:tcW w:w="2630" w:type="dxa"/>
                  <w:shd w:val="clear" w:color="auto" w:fill="auto"/>
                  <w:noWrap/>
                  <w:vAlign w:val="bottom"/>
                  <w:hideMark/>
                </w:tcPr>
                <w:p w:rsidR="00160D19" w:rsidRPr="00160D19" w:rsidRDefault="00160D19" w:rsidP="00160D1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Agregada</w:t>
                  </w:r>
                </w:p>
              </w:tc>
            </w:tr>
            <w:tr w:rsidR="00160D19" w:rsidRPr="00D947A6" w:rsidTr="001336FE">
              <w:trPr>
                <w:trHeight w:val="300"/>
                <w:jc w:val="center"/>
              </w:trPr>
              <w:tc>
                <w:tcPr>
                  <w:tcW w:w="3784" w:type="dxa"/>
                  <w:shd w:val="clear" w:color="auto" w:fill="auto"/>
                  <w:noWrap/>
                  <w:vAlign w:val="bottom"/>
                  <w:hideMark/>
                </w:tcPr>
                <w:p w:rsidR="00160D19" w:rsidRPr="00160D19" w:rsidRDefault="00160D19" w:rsidP="00160D1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Bactris</w:t>
                  </w:r>
                  <w:proofErr w:type="spellEnd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spellStart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gastoniana</w:t>
                  </w:r>
                  <w:proofErr w:type="spellEnd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spellStart"/>
                  <w:proofErr w:type="gramStart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Barb.</w:t>
                  </w:r>
                  <w:proofErr w:type="gramEnd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Rodr</w:t>
                  </w:r>
                  <w:proofErr w:type="spellEnd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.</w:t>
                  </w:r>
                </w:p>
              </w:tc>
              <w:tc>
                <w:tcPr>
                  <w:tcW w:w="2630" w:type="dxa"/>
                  <w:shd w:val="clear" w:color="auto" w:fill="auto"/>
                  <w:noWrap/>
                  <w:vAlign w:val="bottom"/>
                  <w:hideMark/>
                </w:tcPr>
                <w:p w:rsidR="00160D19" w:rsidRPr="00160D19" w:rsidRDefault="00160D19" w:rsidP="00160D1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Agregada</w:t>
                  </w:r>
                </w:p>
              </w:tc>
            </w:tr>
            <w:tr w:rsidR="00160D19" w:rsidRPr="00D947A6" w:rsidTr="001336FE">
              <w:trPr>
                <w:trHeight w:val="300"/>
                <w:jc w:val="center"/>
              </w:trPr>
              <w:tc>
                <w:tcPr>
                  <w:tcW w:w="3784" w:type="dxa"/>
                  <w:shd w:val="clear" w:color="auto" w:fill="auto"/>
                  <w:noWrap/>
                  <w:vAlign w:val="bottom"/>
                  <w:hideMark/>
                </w:tcPr>
                <w:p w:rsidR="00160D19" w:rsidRPr="00160D19" w:rsidRDefault="00160D19" w:rsidP="00160D1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Geonoma</w:t>
                  </w:r>
                  <w:proofErr w:type="spellEnd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spellStart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maxima</w:t>
                  </w:r>
                  <w:proofErr w:type="spellEnd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(</w:t>
                  </w:r>
                  <w:proofErr w:type="spellStart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Poit</w:t>
                  </w:r>
                  <w:proofErr w:type="spellEnd"/>
                  <w:proofErr w:type="gramStart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.) </w:t>
                  </w:r>
                  <w:proofErr w:type="spellStart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Kunth</w:t>
                  </w:r>
                  <w:proofErr w:type="spellEnd"/>
                  <w:proofErr w:type="gramEnd"/>
                </w:p>
              </w:tc>
              <w:tc>
                <w:tcPr>
                  <w:tcW w:w="2630" w:type="dxa"/>
                  <w:shd w:val="clear" w:color="auto" w:fill="auto"/>
                  <w:noWrap/>
                  <w:vAlign w:val="bottom"/>
                  <w:hideMark/>
                </w:tcPr>
                <w:p w:rsidR="00160D19" w:rsidRPr="00160D19" w:rsidRDefault="00160D19" w:rsidP="00160D1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Agregada</w:t>
                  </w:r>
                </w:p>
              </w:tc>
            </w:tr>
            <w:tr w:rsidR="00160D19" w:rsidRPr="00D947A6" w:rsidTr="001336FE">
              <w:trPr>
                <w:trHeight w:val="300"/>
                <w:jc w:val="center"/>
              </w:trPr>
              <w:tc>
                <w:tcPr>
                  <w:tcW w:w="378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19" w:rsidRPr="00160D19" w:rsidRDefault="00160D19" w:rsidP="00160D1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proofErr w:type="spellStart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Oenocarpus</w:t>
                  </w:r>
                  <w:proofErr w:type="spellEnd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 xml:space="preserve"> </w:t>
                  </w:r>
                  <w:proofErr w:type="spellStart"/>
                  <w:r w:rsidRPr="00CA794B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val="pt-BR" w:eastAsia="pt-BR"/>
                    </w:rPr>
                    <w:t>bataua</w:t>
                  </w:r>
                  <w:proofErr w:type="spellEnd"/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 xml:space="preserve"> Mart.</w:t>
                  </w: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D19" w:rsidRPr="00160D19" w:rsidRDefault="00160D19" w:rsidP="00160D19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</w:pPr>
                  <w:r w:rsidRPr="00160D1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pt-BR" w:eastAsia="pt-BR"/>
                    </w:rPr>
                    <w:t>Agregada</w:t>
                  </w:r>
                </w:p>
              </w:tc>
            </w:tr>
          </w:tbl>
          <w:p w:rsidR="00160D19" w:rsidRPr="00183290" w:rsidRDefault="00160D19" w:rsidP="00F664C8">
            <w:pPr>
              <w:pStyle w:val="Corpodetexto31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</w:p>
          <w:p w:rsidR="00043AB3" w:rsidRPr="00183290" w:rsidRDefault="009F0EB6" w:rsidP="002133F5">
            <w:pPr>
              <w:pStyle w:val="Corpodetexto31"/>
              <w:ind w:firstLine="710"/>
              <w:rPr>
                <w:rFonts w:ascii="Arial" w:hAnsi="Arial" w:cs="Arial"/>
                <w:noProof/>
                <w:color w:val="000000"/>
                <w:sz w:val="22"/>
                <w:szCs w:val="22"/>
                <w:lang w:eastAsia="pt-BR"/>
              </w:rPr>
            </w:pP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As 5 </w:t>
            </w:r>
            <w:r w:rsidR="00043AB3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parcelas foram subdivididas em 2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04458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níveis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, separados por classe </w:t>
            </w:r>
            <w:proofErr w:type="spellStart"/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diamétrica</w:t>
            </w:r>
            <w:proofErr w:type="spellEnd"/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. </w:t>
            </w:r>
            <w:r w:rsidR="00304458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As figuras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 </w:t>
            </w:r>
            <w:r w:rsidR="00043AB3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840895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7, 8, 9, 10, 11, </w:t>
            </w:r>
            <w:r w:rsidR="00043AB3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12</w:t>
            </w:r>
            <w:r w:rsidR="00840895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e 13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 apresentam o padrão de distribuição das espécies de palmeiras arbóreas encontradas no </w:t>
            </w:r>
            <w:proofErr w:type="spellStart"/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PNJu</w:t>
            </w:r>
            <w:proofErr w:type="spellEnd"/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.</w:t>
            </w:r>
          </w:p>
          <w:p w:rsidR="000D46C2" w:rsidRPr="00183290" w:rsidRDefault="000D46C2" w:rsidP="009B0F2F">
            <w:pPr>
              <w:pStyle w:val="Corpodetexto31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eastAsia="pt-BR"/>
              </w:rPr>
            </w:pPr>
            <w:r w:rsidRPr="00183290">
              <w:rPr>
                <w:rFonts w:ascii="Arial" w:hAnsi="Arial" w:cs="Arial"/>
                <w:noProof/>
                <w:color w:val="000000"/>
                <w:sz w:val="22"/>
                <w:szCs w:val="22"/>
                <w:lang w:eastAsia="pt-BR"/>
              </w:rPr>
              <w:drawing>
                <wp:inline distT="0" distB="0" distL="0" distR="0">
                  <wp:extent cx="2671187" cy="3314700"/>
                  <wp:effectExtent l="19050" t="0" r="0" b="0"/>
                  <wp:docPr id="18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63" cy="33212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B4FF2" w:rsidRPr="00183290" w:rsidRDefault="00304458" w:rsidP="00EE6C47">
            <w:pPr>
              <w:pStyle w:val="Corpodetexto31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  <w:r w:rsidRPr="00183290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  <w:lang w:eastAsia="pt-BR"/>
              </w:rPr>
              <w:t>Figura</w:t>
            </w:r>
            <w:r w:rsidR="00903C9D" w:rsidRPr="00183290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840895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  <w:lang w:eastAsia="pt-BR"/>
              </w:rPr>
              <w:t>7</w:t>
            </w:r>
            <w:r w:rsidR="00903C9D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. 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D</w:t>
            </w:r>
            <w:r w:rsidR="00903C9D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istribuição das espécies de palmeiras arbóreas encontradas na parcela 1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.</w:t>
            </w:r>
          </w:p>
          <w:p w:rsidR="00043AB3" w:rsidRPr="00183290" w:rsidRDefault="00043AB3" w:rsidP="00EE6C47">
            <w:pPr>
              <w:pStyle w:val="Corpodetexto31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</w:p>
          <w:p w:rsidR="002133F5" w:rsidRPr="00183290" w:rsidRDefault="002133F5" w:rsidP="00B7005F">
            <w:pPr>
              <w:pStyle w:val="Corpodetexto31"/>
              <w:jc w:val="center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</w:p>
          <w:p w:rsidR="002133F5" w:rsidRPr="00183290" w:rsidRDefault="002133F5" w:rsidP="00B7005F">
            <w:pPr>
              <w:pStyle w:val="Corpodetexto31"/>
              <w:jc w:val="center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</w:p>
          <w:p w:rsidR="00903C9D" w:rsidRPr="00183290" w:rsidRDefault="009B0F2F" w:rsidP="00B7005F">
            <w:pPr>
              <w:pStyle w:val="Corpodetexto31"/>
              <w:jc w:val="center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  <w:r w:rsidRPr="00183290">
              <w:rPr>
                <w:rFonts w:ascii="Arial" w:hAnsi="Arial" w:cs="Arial"/>
                <w:i w:val="0"/>
                <w:noProof/>
                <w:color w:val="000000"/>
                <w:sz w:val="22"/>
                <w:szCs w:val="22"/>
                <w:lang w:eastAsia="pt-BR"/>
              </w:rPr>
              <w:lastRenderedPageBreak/>
              <w:drawing>
                <wp:inline distT="0" distB="0" distL="0" distR="0">
                  <wp:extent cx="2905508" cy="3209925"/>
                  <wp:effectExtent l="19050" t="0" r="9142" b="0"/>
                  <wp:docPr id="2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808" cy="3211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03C9D" w:rsidRPr="00183290" w:rsidRDefault="00304458" w:rsidP="00903C9D">
            <w:pPr>
              <w:pStyle w:val="Corpodetexto31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  <w:r w:rsidRPr="00183290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  <w:lang w:eastAsia="pt-BR"/>
              </w:rPr>
              <w:t>Figura</w:t>
            </w:r>
            <w:r w:rsidR="00903C9D" w:rsidRPr="00183290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840895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  <w:lang w:eastAsia="pt-BR"/>
              </w:rPr>
              <w:t>8</w:t>
            </w:r>
            <w:r w:rsidR="00903C9D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. 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D</w:t>
            </w:r>
            <w:r w:rsidR="00903C9D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istribuição das espécies de palmeiras arbóreas encontradas na parcela 2.</w:t>
            </w:r>
          </w:p>
          <w:p w:rsidR="00625197" w:rsidRPr="00183290" w:rsidRDefault="00625197" w:rsidP="00625197">
            <w:pPr>
              <w:pStyle w:val="Corpodetexto31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</w:p>
          <w:p w:rsidR="00903C9D" w:rsidRPr="00183290" w:rsidRDefault="00625197" w:rsidP="00043AB3">
            <w:pPr>
              <w:pStyle w:val="Corpodetexto31"/>
              <w:ind w:firstLine="710"/>
              <w:jc w:val="center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.</w:t>
            </w:r>
            <w:r w:rsidR="009B0F2F" w:rsidRPr="00183290">
              <w:rPr>
                <w:rFonts w:ascii="Arial" w:hAnsi="Arial" w:cs="Arial"/>
                <w:i w:val="0"/>
                <w:noProof/>
                <w:color w:val="000000"/>
                <w:sz w:val="22"/>
                <w:szCs w:val="22"/>
                <w:lang w:eastAsia="pt-BR"/>
              </w:rPr>
              <w:drawing>
                <wp:inline distT="0" distB="0" distL="0" distR="0">
                  <wp:extent cx="2829560" cy="3133725"/>
                  <wp:effectExtent l="19050" t="0" r="8890" b="0"/>
                  <wp:docPr id="23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699" cy="31338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3AB3" w:rsidRPr="00183290" w:rsidRDefault="004D3512" w:rsidP="00043AB3">
            <w:pPr>
              <w:pStyle w:val="Corpodetexto31"/>
              <w:jc w:val="left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  <w:r w:rsidRPr="00183290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  <w:lang w:eastAsia="pt-BR"/>
              </w:rPr>
              <w:t>Figura</w:t>
            </w:r>
            <w:r w:rsidR="00903C9D" w:rsidRPr="00183290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840895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  <w:lang w:eastAsia="pt-BR"/>
              </w:rPr>
              <w:t>9</w:t>
            </w:r>
            <w:r w:rsidR="00903C9D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. 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D</w:t>
            </w:r>
            <w:r w:rsidR="00903C9D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istribuição das espécies de palmeiras arbóreas encontradas na parcela 3.</w:t>
            </w:r>
          </w:p>
          <w:p w:rsidR="00043AB3" w:rsidRPr="00183290" w:rsidRDefault="00043AB3" w:rsidP="00043AB3">
            <w:pPr>
              <w:pStyle w:val="Corpodetexto31"/>
              <w:jc w:val="left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</w:p>
          <w:p w:rsidR="009B0F2F" w:rsidRPr="00183290" w:rsidRDefault="009B0F2F" w:rsidP="00043AB3">
            <w:pPr>
              <w:pStyle w:val="Corpodetexto31"/>
              <w:jc w:val="center"/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eastAsia="pt-BR"/>
              </w:rPr>
            </w:pPr>
          </w:p>
          <w:p w:rsidR="002724A9" w:rsidRPr="00183290" w:rsidRDefault="002724A9" w:rsidP="00043AB3">
            <w:pPr>
              <w:pStyle w:val="Corpodetexto31"/>
              <w:jc w:val="center"/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eastAsia="pt-BR"/>
              </w:rPr>
            </w:pPr>
          </w:p>
          <w:p w:rsidR="002724A9" w:rsidRPr="00183290" w:rsidRDefault="002724A9" w:rsidP="00043AB3">
            <w:pPr>
              <w:pStyle w:val="Corpodetexto31"/>
              <w:jc w:val="center"/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eastAsia="pt-BR"/>
              </w:rPr>
            </w:pPr>
          </w:p>
          <w:p w:rsidR="002724A9" w:rsidRPr="00183290" w:rsidRDefault="002724A9" w:rsidP="00043AB3">
            <w:pPr>
              <w:pStyle w:val="Corpodetexto31"/>
              <w:jc w:val="center"/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eastAsia="pt-BR"/>
              </w:rPr>
            </w:pPr>
          </w:p>
          <w:p w:rsidR="002724A9" w:rsidRPr="00183290" w:rsidRDefault="002724A9" w:rsidP="00043AB3">
            <w:pPr>
              <w:pStyle w:val="Corpodetexto31"/>
              <w:jc w:val="center"/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eastAsia="pt-BR"/>
              </w:rPr>
            </w:pPr>
          </w:p>
          <w:p w:rsidR="002724A9" w:rsidRPr="00183290" w:rsidRDefault="002724A9" w:rsidP="00043AB3">
            <w:pPr>
              <w:pStyle w:val="Corpodetexto31"/>
              <w:jc w:val="center"/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eastAsia="pt-BR"/>
              </w:rPr>
            </w:pPr>
          </w:p>
          <w:p w:rsidR="002724A9" w:rsidRPr="00183290" w:rsidRDefault="001336FE" w:rsidP="00043AB3">
            <w:pPr>
              <w:pStyle w:val="Corpodetexto31"/>
              <w:jc w:val="center"/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eastAsia="pt-BR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1642110</wp:posOffset>
                  </wp:positionH>
                  <wp:positionV relativeFrom="paragraph">
                    <wp:posOffset>107950</wp:posOffset>
                  </wp:positionV>
                  <wp:extent cx="2981325" cy="3419475"/>
                  <wp:effectExtent l="19050" t="0" r="9525" b="0"/>
                  <wp:wrapNone/>
                  <wp:docPr id="24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3419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724A9" w:rsidRPr="00183290" w:rsidRDefault="002724A9" w:rsidP="00043AB3">
            <w:pPr>
              <w:pStyle w:val="Corpodetexto31"/>
              <w:jc w:val="center"/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eastAsia="pt-BR"/>
              </w:rPr>
            </w:pPr>
          </w:p>
          <w:p w:rsidR="002724A9" w:rsidRPr="00183290" w:rsidRDefault="002724A9" w:rsidP="00043AB3">
            <w:pPr>
              <w:pStyle w:val="Corpodetexto31"/>
              <w:jc w:val="center"/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eastAsia="pt-BR"/>
              </w:rPr>
            </w:pPr>
          </w:p>
          <w:p w:rsidR="002724A9" w:rsidRPr="00183290" w:rsidRDefault="002724A9" w:rsidP="00043AB3">
            <w:pPr>
              <w:pStyle w:val="Corpodetexto31"/>
              <w:jc w:val="center"/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eastAsia="pt-BR"/>
              </w:rPr>
            </w:pPr>
          </w:p>
          <w:p w:rsidR="002724A9" w:rsidRPr="00183290" w:rsidRDefault="002724A9" w:rsidP="00043AB3">
            <w:pPr>
              <w:pStyle w:val="Corpodetexto31"/>
              <w:jc w:val="center"/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eastAsia="pt-BR"/>
              </w:rPr>
            </w:pPr>
          </w:p>
          <w:p w:rsidR="002724A9" w:rsidRPr="00183290" w:rsidRDefault="002724A9" w:rsidP="00043AB3">
            <w:pPr>
              <w:pStyle w:val="Corpodetexto31"/>
              <w:jc w:val="center"/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eastAsia="pt-BR"/>
              </w:rPr>
            </w:pPr>
          </w:p>
          <w:p w:rsidR="002724A9" w:rsidRPr="00183290" w:rsidRDefault="002724A9" w:rsidP="00043AB3">
            <w:pPr>
              <w:pStyle w:val="Corpodetexto31"/>
              <w:jc w:val="center"/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eastAsia="pt-BR"/>
              </w:rPr>
            </w:pPr>
          </w:p>
          <w:p w:rsidR="002724A9" w:rsidRPr="00183290" w:rsidRDefault="002724A9" w:rsidP="00043AB3">
            <w:pPr>
              <w:pStyle w:val="Corpodetexto31"/>
              <w:jc w:val="center"/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eastAsia="pt-BR"/>
              </w:rPr>
            </w:pPr>
          </w:p>
          <w:p w:rsidR="002133F5" w:rsidRPr="00183290" w:rsidRDefault="002133F5" w:rsidP="00043AB3">
            <w:pPr>
              <w:pStyle w:val="Corpodetexto31"/>
              <w:jc w:val="center"/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eastAsia="pt-BR"/>
              </w:rPr>
            </w:pPr>
          </w:p>
          <w:p w:rsidR="002133F5" w:rsidRDefault="002133F5" w:rsidP="00043AB3">
            <w:pPr>
              <w:pStyle w:val="Corpodetexto31"/>
              <w:jc w:val="center"/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eastAsia="pt-BR"/>
              </w:rPr>
            </w:pPr>
          </w:p>
          <w:p w:rsidR="001336FE" w:rsidRPr="00183290" w:rsidRDefault="001336FE" w:rsidP="00043AB3">
            <w:pPr>
              <w:pStyle w:val="Corpodetexto31"/>
              <w:jc w:val="center"/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eastAsia="pt-BR"/>
              </w:rPr>
            </w:pPr>
          </w:p>
          <w:p w:rsidR="002133F5" w:rsidRDefault="002133F5" w:rsidP="00043AB3">
            <w:pPr>
              <w:pStyle w:val="Corpodetexto31"/>
              <w:jc w:val="center"/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eastAsia="pt-BR"/>
              </w:rPr>
            </w:pPr>
          </w:p>
          <w:p w:rsidR="001336FE" w:rsidRDefault="001336FE" w:rsidP="00043AB3">
            <w:pPr>
              <w:pStyle w:val="Corpodetexto31"/>
              <w:jc w:val="center"/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eastAsia="pt-BR"/>
              </w:rPr>
            </w:pPr>
          </w:p>
          <w:p w:rsidR="001336FE" w:rsidRDefault="001336FE" w:rsidP="00043AB3">
            <w:pPr>
              <w:pStyle w:val="Corpodetexto31"/>
              <w:jc w:val="center"/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eastAsia="pt-BR"/>
              </w:rPr>
            </w:pPr>
          </w:p>
          <w:p w:rsidR="001336FE" w:rsidRPr="00183290" w:rsidRDefault="001336FE" w:rsidP="00043AB3">
            <w:pPr>
              <w:pStyle w:val="Corpodetexto31"/>
              <w:jc w:val="center"/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eastAsia="pt-BR"/>
              </w:rPr>
            </w:pPr>
          </w:p>
          <w:p w:rsidR="002133F5" w:rsidRPr="00183290" w:rsidRDefault="002133F5" w:rsidP="00043AB3">
            <w:pPr>
              <w:pStyle w:val="Corpodetexto31"/>
              <w:jc w:val="center"/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eastAsia="pt-BR"/>
              </w:rPr>
            </w:pPr>
          </w:p>
          <w:p w:rsidR="00043AB3" w:rsidRPr="00183290" w:rsidRDefault="004D3512" w:rsidP="002133F5">
            <w:pPr>
              <w:pStyle w:val="Corpodetexto31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  <w:r w:rsidRPr="00183290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  <w:lang w:eastAsia="pt-BR"/>
              </w:rPr>
              <w:t>Figura</w:t>
            </w:r>
            <w:r w:rsidR="00903C9D" w:rsidRPr="00183290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840895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  <w:lang w:eastAsia="pt-BR"/>
              </w:rPr>
              <w:t>10</w:t>
            </w:r>
            <w:r w:rsidR="00903C9D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. </w:t>
            </w:r>
            <w:r w:rsidR="00FC6ACC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D</w:t>
            </w:r>
            <w:r w:rsidR="00903C9D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istribuição das espécies de palmeiras arbóreas encontradas na parcela 4.</w:t>
            </w:r>
            <w:r w:rsidR="00FC6ACC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</w:t>
            </w:r>
          </w:p>
          <w:p w:rsidR="002133F5" w:rsidRPr="00183290" w:rsidRDefault="002133F5" w:rsidP="002133F5">
            <w:pPr>
              <w:pStyle w:val="Corpodetexto31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</w:p>
          <w:p w:rsidR="0073023A" w:rsidRPr="00183290" w:rsidRDefault="009B0F2F" w:rsidP="009A0904">
            <w:pPr>
              <w:pStyle w:val="Corpodetexto31"/>
              <w:jc w:val="center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  <w:r w:rsidRPr="00183290">
              <w:rPr>
                <w:rFonts w:ascii="Arial" w:hAnsi="Arial" w:cs="Arial"/>
                <w:i w:val="0"/>
                <w:noProof/>
                <w:color w:val="000000"/>
                <w:sz w:val="22"/>
                <w:szCs w:val="22"/>
                <w:lang w:eastAsia="pt-BR"/>
              </w:rPr>
              <w:drawing>
                <wp:inline distT="0" distB="0" distL="0" distR="0">
                  <wp:extent cx="2887345" cy="3218302"/>
                  <wp:effectExtent l="19050" t="0" r="8255" b="0"/>
                  <wp:docPr id="29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966" cy="32234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A2E0C" w:rsidRPr="00183290" w:rsidRDefault="004D3512" w:rsidP="009A0904">
            <w:pPr>
              <w:pStyle w:val="Corpodetexto31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  <w:r w:rsidRPr="00183290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  <w:lang w:eastAsia="pt-BR"/>
              </w:rPr>
              <w:t xml:space="preserve">Figura </w:t>
            </w:r>
            <w:r w:rsidR="009A0904" w:rsidRPr="00183290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  <w:lang w:eastAsia="pt-BR"/>
              </w:rPr>
              <w:t>1</w:t>
            </w:r>
            <w:r w:rsidR="00840895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  <w:lang w:eastAsia="pt-BR"/>
              </w:rPr>
              <w:t>1</w:t>
            </w:r>
            <w:r w:rsidR="00903C9D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. 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D</w:t>
            </w:r>
            <w:r w:rsidR="00903C9D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istribuição das espécies de palmeiras arbóreas encontradas na parcela 5.</w:t>
            </w:r>
          </w:p>
          <w:p w:rsidR="002724A9" w:rsidRPr="00183290" w:rsidRDefault="002724A9" w:rsidP="009A0904">
            <w:pPr>
              <w:pStyle w:val="Corpodetexto31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</w:p>
          <w:p w:rsidR="002133F5" w:rsidRPr="00183290" w:rsidRDefault="002133F5" w:rsidP="002724A9">
            <w:pPr>
              <w:pStyle w:val="Corpodetexto31"/>
              <w:jc w:val="center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</w:p>
          <w:p w:rsidR="002133F5" w:rsidRPr="00183290" w:rsidRDefault="002133F5" w:rsidP="002724A9">
            <w:pPr>
              <w:pStyle w:val="Corpodetexto31"/>
              <w:jc w:val="center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</w:p>
          <w:p w:rsidR="002133F5" w:rsidRPr="00183290" w:rsidRDefault="002133F5" w:rsidP="002724A9">
            <w:pPr>
              <w:pStyle w:val="Corpodetexto31"/>
              <w:jc w:val="center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</w:p>
          <w:p w:rsidR="002133F5" w:rsidRPr="00183290" w:rsidRDefault="002133F5" w:rsidP="002724A9">
            <w:pPr>
              <w:pStyle w:val="Corpodetexto31"/>
              <w:jc w:val="center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</w:p>
          <w:p w:rsidR="00DE5EED" w:rsidRPr="00183290" w:rsidRDefault="009B0F2F" w:rsidP="002724A9">
            <w:pPr>
              <w:pStyle w:val="Corpodetexto31"/>
              <w:jc w:val="center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  <w:r w:rsidRPr="00183290">
              <w:rPr>
                <w:rFonts w:ascii="Arial" w:hAnsi="Arial" w:cs="Arial"/>
                <w:i w:val="0"/>
                <w:noProof/>
                <w:color w:val="000000"/>
                <w:sz w:val="22"/>
                <w:szCs w:val="22"/>
                <w:lang w:eastAsia="pt-BR"/>
              </w:rPr>
              <w:drawing>
                <wp:inline distT="0" distB="0" distL="0" distR="0">
                  <wp:extent cx="2943225" cy="3294306"/>
                  <wp:effectExtent l="19050" t="0" r="9525" b="0"/>
                  <wp:docPr id="30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363" cy="33078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724A9" w:rsidRPr="00183290" w:rsidRDefault="00DE5EED" w:rsidP="002133F5">
            <w:pPr>
              <w:pStyle w:val="Corpodetexto31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  <w:r w:rsidRPr="00183290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  <w:lang w:eastAsia="pt-BR"/>
              </w:rPr>
              <w:t>Figura 1</w:t>
            </w:r>
            <w:r w:rsidR="00840895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  <w:lang w:eastAsia="pt-BR"/>
              </w:rPr>
              <w:t>2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. Distribuição das espécies de palmeiras arbóreas encontradas na parcela 6.</w:t>
            </w:r>
          </w:p>
          <w:p w:rsidR="002133F5" w:rsidRPr="00183290" w:rsidRDefault="002133F5" w:rsidP="002133F5">
            <w:pPr>
              <w:pStyle w:val="Corpodetexto31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</w:p>
          <w:p w:rsidR="00DE5EED" w:rsidRPr="00183290" w:rsidRDefault="009B0F2F" w:rsidP="009B0F2F">
            <w:pPr>
              <w:pStyle w:val="Corpodetexto31"/>
              <w:jc w:val="center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  <w:r w:rsidRPr="00183290">
              <w:rPr>
                <w:rFonts w:ascii="Arial" w:hAnsi="Arial" w:cs="Arial"/>
                <w:i w:val="0"/>
                <w:noProof/>
                <w:color w:val="000000"/>
                <w:sz w:val="22"/>
                <w:szCs w:val="22"/>
                <w:lang w:eastAsia="pt-BR"/>
              </w:rPr>
              <w:drawing>
                <wp:inline distT="0" distB="0" distL="0" distR="0">
                  <wp:extent cx="2942461" cy="3314700"/>
                  <wp:effectExtent l="19050" t="0" r="0" b="0"/>
                  <wp:docPr id="31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738" cy="33161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724A9" w:rsidRPr="00183290" w:rsidRDefault="00DE5EED" w:rsidP="00DE5EED">
            <w:pPr>
              <w:pStyle w:val="Corpodetexto31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  <w:r w:rsidRPr="00183290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  <w:lang w:eastAsia="pt-BR"/>
              </w:rPr>
              <w:t>Figura 1</w:t>
            </w:r>
            <w:r w:rsidR="00840895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  <w:lang w:eastAsia="pt-BR"/>
              </w:rPr>
              <w:t>3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. Distribuição das espécies de palmeiras arbóreas encontradas na parcela 7.</w:t>
            </w:r>
          </w:p>
        </w:tc>
      </w:tr>
    </w:tbl>
    <w:p w:rsidR="002133F5" w:rsidRPr="00183290" w:rsidRDefault="002133F5" w:rsidP="009A0904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2133F5" w:rsidRDefault="002133F5" w:rsidP="009A0904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1336FE" w:rsidRDefault="001336FE" w:rsidP="009A0904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1336FE" w:rsidRDefault="001336FE" w:rsidP="009A0904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1336FE" w:rsidRDefault="001336FE" w:rsidP="009A0904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2A2E0C" w:rsidRPr="00183290" w:rsidRDefault="002A2E0C" w:rsidP="009A0904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183290">
        <w:rPr>
          <w:rFonts w:ascii="Arial" w:hAnsi="Arial" w:cs="Arial"/>
          <w:b/>
          <w:sz w:val="22"/>
          <w:szCs w:val="22"/>
          <w:lang w:val="pt-BR"/>
        </w:rPr>
        <w:lastRenderedPageBreak/>
        <w:t xml:space="preserve">VIII - DISCUSSÂO </w:t>
      </w: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7"/>
      </w:tblGrid>
      <w:tr w:rsidR="002A2E0C" w:rsidRPr="00D947A6">
        <w:trPr>
          <w:trHeight w:val="1620"/>
        </w:trPr>
        <w:tc>
          <w:tcPr>
            <w:tcW w:w="9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1CA5" w:rsidRPr="009056D3" w:rsidRDefault="009056D3" w:rsidP="009056D3">
            <w:pPr>
              <w:pStyle w:val="Corpodetexto31"/>
              <w:ind w:firstLine="710"/>
              <w:rPr>
                <w:rFonts w:ascii="Arial" w:hAnsi="Arial" w:cs="Arial"/>
                <w:i w:val="0"/>
                <w:sz w:val="22"/>
                <w:szCs w:val="22"/>
              </w:rPr>
            </w:pPr>
            <w:r w:rsidRPr="00183290">
              <w:rPr>
                <w:rFonts w:ascii="Arial" w:hAnsi="Arial" w:cs="Arial"/>
                <w:i w:val="0"/>
                <w:sz w:val="22"/>
                <w:szCs w:val="22"/>
              </w:rPr>
              <w:t>Foram realizadas 14 coletas, 5 identificadas a nível genérico, 4 a nível específic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o e duas coletas indeterminadas </w:t>
            </w:r>
            <w:r w:rsidR="0073023A" w:rsidRPr="009056D3">
              <w:rPr>
                <w:rFonts w:ascii="Arial" w:hAnsi="Arial" w:cs="Arial"/>
                <w:i w:val="0"/>
                <w:sz w:val="22"/>
                <w:szCs w:val="22"/>
              </w:rPr>
              <w:t>devido a época do ano com poucas plantas em fase de floração ou frutificação</w:t>
            </w:r>
            <w:r w:rsidR="004D3512" w:rsidRPr="009056D3">
              <w:rPr>
                <w:rFonts w:ascii="Arial" w:hAnsi="Arial" w:cs="Arial"/>
                <w:i w:val="0"/>
                <w:sz w:val="22"/>
                <w:szCs w:val="22"/>
              </w:rPr>
              <w:t>, mesmo assim, nas parcelas as espécies não encontradas férteis deu condições de identificação in loco</w:t>
            </w:r>
            <w:r w:rsidR="0073023A" w:rsidRPr="009056D3">
              <w:rPr>
                <w:rFonts w:ascii="Arial" w:hAnsi="Arial" w:cs="Arial"/>
                <w:i w:val="0"/>
                <w:sz w:val="22"/>
                <w:szCs w:val="22"/>
              </w:rPr>
              <w:t xml:space="preserve">. No levantamento </w:t>
            </w:r>
            <w:proofErr w:type="spellStart"/>
            <w:r w:rsidR="0073023A" w:rsidRPr="009056D3">
              <w:rPr>
                <w:rFonts w:ascii="Arial" w:hAnsi="Arial" w:cs="Arial"/>
                <w:i w:val="0"/>
                <w:sz w:val="22"/>
                <w:szCs w:val="22"/>
              </w:rPr>
              <w:t>fitossociológico</w:t>
            </w:r>
            <w:proofErr w:type="spellEnd"/>
            <w:r w:rsidR="0073023A" w:rsidRPr="009056D3">
              <w:rPr>
                <w:rFonts w:ascii="Arial" w:hAnsi="Arial" w:cs="Arial"/>
                <w:i w:val="0"/>
                <w:sz w:val="22"/>
                <w:szCs w:val="22"/>
              </w:rPr>
              <w:t xml:space="preserve"> a espécie que mais se destacou foi </w:t>
            </w:r>
            <w:proofErr w:type="spellStart"/>
            <w:r w:rsidR="0073023A" w:rsidRPr="005F493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Astrocaryum</w:t>
            </w:r>
            <w:proofErr w:type="spellEnd"/>
            <w:r w:rsidR="0073023A" w:rsidRPr="005F493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73023A" w:rsidRPr="005F493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gynacanthum</w:t>
            </w:r>
            <w:proofErr w:type="spellEnd"/>
            <w:r w:rsidR="0073023A" w:rsidRPr="009056D3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, com altos índices de frequência e densidade, </w:t>
            </w:r>
            <w:r w:rsidR="004D3512" w:rsidRPr="009056D3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corroborando</w:t>
            </w:r>
            <w:r w:rsidR="0073023A" w:rsidRPr="009056D3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com os estudos de S</w:t>
            </w:r>
            <w:r w:rsidR="004406E3" w:rsidRPr="009056D3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ilva</w:t>
            </w:r>
            <w:r w:rsidR="0073023A" w:rsidRPr="009056D3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5F4939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(</w:t>
            </w:r>
            <w:r w:rsidR="0073023A" w:rsidRPr="009056D3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2008) que realizou </w:t>
            </w:r>
            <w:r w:rsidR="0073023A" w:rsidRPr="009056D3">
              <w:rPr>
                <w:rFonts w:ascii="Arial" w:hAnsi="Arial" w:cs="Arial"/>
                <w:i w:val="0"/>
                <w:sz w:val="22"/>
                <w:szCs w:val="22"/>
              </w:rPr>
              <w:t>estudo sobre a diversidade, estrutura e distribuição espacial de palmeiras (</w:t>
            </w:r>
            <w:proofErr w:type="spellStart"/>
            <w:r w:rsidR="00A75717" w:rsidRPr="009056D3">
              <w:rPr>
                <w:rFonts w:ascii="Arial" w:hAnsi="Arial" w:cs="Arial"/>
                <w:i w:val="0"/>
                <w:sz w:val="22"/>
                <w:szCs w:val="22"/>
              </w:rPr>
              <w:t>A</w:t>
            </w:r>
            <w:r w:rsidR="0073023A" w:rsidRPr="009056D3">
              <w:rPr>
                <w:rFonts w:ascii="Arial" w:hAnsi="Arial" w:cs="Arial"/>
                <w:i w:val="0"/>
                <w:sz w:val="22"/>
                <w:szCs w:val="22"/>
              </w:rPr>
              <w:t>recaceae</w:t>
            </w:r>
            <w:proofErr w:type="spellEnd"/>
            <w:r w:rsidR="0073023A" w:rsidRPr="009056D3">
              <w:rPr>
                <w:rFonts w:ascii="Arial" w:hAnsi="Arial" w:cs="Arial"/>
                <w:i w:val="0"/>
                <w:sz w:val="22"/>
                <w:szCs w:val="22"/>
              </w:rPr>
              <w:t xml:space="preserve">) em floresta </w:t>
            </w:r>
            <w:proofErr w:type="spellStart"/>
            <w:r w:rsidR="0073023A" w:rsidRPr="009056D3">
              <w:rPr>
                <w:rFonts w:ascii="Arial" w:hAnsi="Arial" w:cs="Arial"/>
                <w:i w:val="0"/>
                <w:sz w:val="22"/>
                <w:szCs w:val="22"/>
              </w:rPr>
              <w:t>ombrofila</w:t>
            </w:r>
            <w:proofErr w:type="spellEnd"/>
            <w:r w:rsidR="0073023A" w:rsidRPr="009056D3">
              <w:rPr>
                <w:rFonts w:ascii="Arial" w:hAnsi="Arial" w:cs="Arial"/>
                <w:i w:val="0"/>
                <w:sz w:val="22"/>
                <w:szCs w:val="22"/>
              </w:rPr>
              <w:t xml:space="preserve"> aberta no município de Porto Velho, Rondônia, </w:t>
            </w:r>
            <w:r w:rsidR="004D3512" w:rsidRPr="009056D3">
              <w:rPr>
                <w:rFonts w:ascii="Arial" w:hAnsi="Arial" w:cs="Arial"/>
                <w:i w:val="0"/>
                <w:sz w:val="22"/>
                <w:szCs w:val="22"/>
              </w:rPr>
              <w:t>encontrando</w:t>
            </w:r>
            <w:r w:rsidR="0073023A" w:rsidRPr="009056D3">
              <w:rPr>
                <w:rFonts w:ascii="Arial" w:hAnsi="Arial" w:cs="Arial"/>
                <w:i w:val="0"/>
                <w:sz w:val="22"/>
                <w:szCs w:val="22"/>
              </w:rPr>
              <w:t xml:space="preserve"> também altos valores de frequê</w:t>
            </w:r>
            <w:r w:rsidR="00331CA5" w:rsidRPr="009056D3">
              <w:rPr>
                <w:rFonts w:ascii="Arial" w:hAnsi="Arial" w:cs="Arial"/>
                <w:i w:val="0"/>
                <w:sz w:val="22"/>
                <w:szCs w:val="22"/>
              </w:rPr>
              <w:t>ncia e densidade para a espécie. R</w:t>
            </w:r>
            <w:r w:rsidR="004406E3" w:rsidRPr="009056D3">
              <w:rPr>
                <w:rFonts w:ascii="Arial" w:hAnsi="Arial" w:cs="Arial"/>
                <w:i w:val="0"/>
                <w:sz w:val="22"/>
                <w:szCs w:val="22"/>
              </w:rPr>
              <w:t>ocha</w:t>
            </w:r>
            <w:r w:rsidR="00331CA5" w:rsidRPr="009056D3">
              <w:rPr>
                <w:rFonts w:ascii="Arial" w:hAnsi="Arial" w:cs="Arial"/>
                <w:i w:val="0"/>
                <w:sz w:val="22"/>
                <w:szCs w:val="22"/>
              </w:rPr>
              <w:t xml:space="preserve"> &amp; S</w:t>
            </w:r>
            <w:r w:rsidR="004406E3" w:rsidRPr="009056D3">
              <w:rPr>
                <w:rFonts w:ascii="Arial" w:hAnsi="Arial" w:cs="Arial"/>
                <w:i w:val="0"/>
                <w:sz w:val="22"/>
                <w:szCs w:val="22"/>
              </w:rPr>
              <w:t>ilva</w:t>
            </w:r>
            <w:r w:rsidR="004D3512" w:rsidRPr="009056D3">
              <w:rPr>
                <w:rFonts w:ascii="Arial" w:hAnsi="Arial" w:cs="Arial"/>
                <w:i w:val="0"/>
                <w:sz w:val="22"/>
                <w:szCs w:val="22"/>
              </w:rPr>
              <w:t>,</w:t>
            </w:r>
            <w:r w:rsidR="00331CA5" w:rsidRPr="009056D3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4D3512" w:rsidRPr="009056D3">
              <w:rPr>
                <w:rFonts w:ascii="Arial" w:hAnsi="Arial" w:cs="Arial"/>
                <w:i w:val="0"/>
                <w:sz w:val="22"/>
                <w:szCs w:val="22"/>
              </w:rPr>
              <w:t>(</w:t>
            </w:r>
            <w:r w:rsidR="00331CA5" w:rsidRPr="009056D3">
              <w:rPr>
                <w:rFonts w:ascii="Arial" w:hAnsi="Arial" w:cs="Arial"/>
                <w:i w:val="0"/>
                <w:sz w:val="22"/>
                <w:szCs w:val="22"/>
              </w:rPr>
              <w:t xml:space="preserve">2005) também </w:t>
            </w:r>
            <w:r w:rsidR="00E3429B" w:rsidRPr="009056D3">
              <w:rPr>
                <w:rFonts w:ascii="Arial" w:hAnsi="Arial" w:cs="Arial"/>
                <w:i w:val="0"/>
                <w:sz w:val="22"/>
                <w:szCs w:val="22"/>
              </w:rPr>
              <w:t>relataram</w:t>
            </w:r>
            <w:r w:rsidR="00331CA5" w:rsidRPr="009056D3">
              <w:rPr>
                <w:rFonts w:ascii="Arial" w:hAnsi="Arial" w:cs="Arial"/>
                <w:i w:val="0"/>
                <w:sz w:val="22"/>
                <w:szCs w:val="22"/>
              </w:rPr>
              <w:t xml:space="preserve"> altos índices de densidade, </w:t>
            </w:r>
            <w:r w:rsidR="00E3429B" w:rsidRPr="009056D3">
              <w:rPr>
                <w:rFonts w:ascii="Arial" w:hAnsi="Arial" w:cs="Arial"/>
                <w:i w:val="0"/>
                <w:sz w:val="22"/>
                <w:szCs w:val="22"/>
              </w:rPr>
              <w:t>frequência</w:t>
            </w:r>
            <w:r w:rsidR="00331CA5" w:rsidRPr="009056D3">
              <w:rPr>
                <w:rFonts w:ascii="Arial" w:hAnsi="Arial" w:cs="Arial"/>
                <w:i w:val="0"/>
                <w:sz w:val="22"/>
                <w:szCs w:val="22"/>
              </w:rPr>
              <w:t xml:space="preserve"> para a espécie </w:t>
            </w:r>
            <w:r w:rsidR="00331CA5" w:rsidRPr="005F493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A. </w:t>
            </w:r>
            <w:proofErr w:type="spellStart"/>
            <w:r w:rsidR="00331CA5" w:rsidRPr="005F4939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gynacanthum</w:t>
            </w:r>
            <w:proofErr w:type="spellEnd"/>
            <w:r w:rsidR="00331CA5" w:rsidRPr="009056D3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,  em estudo realizado em ambiente </w:t>
            </w:r>
            <w:r w:rsidR="00E3429B" w:rsidRPr="009056D3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de </w:t>
            </w:r>
            <w:r w:rsidR="00331CA5" w:rsidRPr="009056D3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floresta secundária no município de Bragança, PA, Brasil. Apontando assim a espécie uma grande ocorrência no domínio amazônico.</w:t>
            </w:r>
          </w:p>
          <w:p w:rsidR="00A75717" w:rsidRPr="00183290" w:rsidRDefault="00AB2835" w:rsidP="0073023A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71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Os níveis 1 das parcelas apresentaram maior numero de indivíduos, apontando assim que a população de palmeiras arbóreas esta num período de regeneração já que s</w:t>
            </w:r>
            <w:r w:rsidR="00E3429B" w:rsidRPr="00183290">
              <w:rPr>
                <w:rFonts w:ascii="Arial" w:hAnsi="Arial" w:cs="Arial"/>
                <w:sz w:val="22"/>
                <w:szCs w:val="22"/>
                <w:lang w:val="pt-BR"/>
              </w:rPr>
              <w:t>o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mente 1 individuo foi encontrado no nível 3 de DAP.</w:t>
            </w:r>
            <w:r w:rsidR="00F17309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331CA5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No geral as faixas de DAP do nível 1 </w:t>
            </w:r>
            <w:r w:rsidR="00F17309" w:rsidRPr="00183290">
              <w:rPr>
                <w:rFonts w:ascii="Arial" w:hAnsi="Arial" w:cs="Arial"/>
                <w:sz w:val="22"/>
                <w:szCs w:val="22"/>
                <w:lang w:val="pt-BR"/>
              </w:rPr>
              <w:t>apresentaram maior índice de diversidade</w:t>
            </w:r>
            <w:r w:rsidR="00331CA5" w:rsidRPr="00183290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  <w:p w:rsidR="00F718BF" w:rsidRPr="00183290" w:rsidRDefault="00E3429B" w:rsidP="00F718BF">
            <w:pPr>
              <w:pStyle w:val="Corpodetexto31"/>
              <w:ind w:firstLine="710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F718BF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Os valores de densidade, frequência e dominância, não estão</w:t>
            </w:r>
            <w:r w:rsidR="00D94A0F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totalmente ligados, uma prova </w:t>
            </w:r>
            <w:r w:rsidR="00F718BF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é a espécie </w:t>
            </w:r>
            <w:proofErr w:type="spellStart"/>
            <w:r w:rsidR="00F718BF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Astrocaryum</w:t>
            </w:r>
            <w:proofErr w:type="spellEnd"/>
            <w:r w:rsidR="00F718BF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F718BF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gynacanthum</w:t>
            </w:r>
            <w:proofErr w:type="spellEnd"/>
            <w:r w:rsidR="00F718BF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F718BF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Mart</w:t>
            </w:r>
            <w:r w:rsidR="00F718BF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., </w:t>
            </w:r>
            <w:r w:rsidR="00F718BF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que apresenta os maiores valores de DR e FR e não apresenta o maior </w:t>
            </w:r>
            <w:r w:rsidR="00DD10CE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valor de </w:t>
            </w:r>
            <w:proofErr w:type="spellStart"/>
            <w:r w:rsidR="00DD10CE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DoR</w:t>
            </w:r>
            <w:proofErr w:type="spellEnd"/>
            <w:r w:rsidR="00DD10CE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conforme a figura 4</w:t>
            </w:r>
            <w:r w:rsidR="00F718BF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. Outro caso é a espécie </w:t>
            </w:r>
            <w:proofErr w:type="spellStart"/>
            <w:r w:rsidR="00F718BF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Bactris</w:t>
            </w:r>
            <w:proofErr w:type="spellEnd"/>
            <w:r w:rsidR="00F718BF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F718BF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maraja</w:t>
            </w:r>
            <w:proofErr w:type="spellEnd"/>
            <w:r w:rsidR="00F718BF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F718BF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Mart</w:t>
            </w:r>
            <w:r w:rsidR="00F718BF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., </w:t>
            </w:r>
            <w:r w:rsidR="00F718BF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que apresenta segundo maior valor de DR</w:t>
            </w:r>
            <w:r w:rsidR="005F4939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,</w:t>
            </w:r>
            <w:r w:rsidR="00F718BF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o segundo menor valor referente a dominância. Isto se dá pelo fato de dominância estar relacionada diretamente a área basal que é expressa em m²/h</w:t>
            </w:r>
            <w:r w:rsidR="005F4939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a</w:t>
            </w:r>
            <w:r w:rsidR="00F718BF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, logo espécies com maior altura e DAP apresentaram maiores volumes de </w:t>
            </w:r>
            <w:proofErr w:type="spellStart"/>
            <w:r w:rsidR="00F718BF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DoR</w:t>
            </w:r>
            <w:proofErr w:type="spellEnd"/>
            <w:r w:rsidR="005418BC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.</w:t>
            </w:r>
            <w:r w:rsidR="00F718BF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 Os valores de densidade representam o n</w:t>
            </w:r>
            <w:r w:rsidR="005F4939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ú</w:t>
            </w:r>
            <w:r w:rsidR="00F718BF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mero de indivíduos de cada espécie, logo a espécie </w:t>
            </w:r>
            <w:proofErr w:type="spellStart"/>
            <w:r w:rsidR="00F718BF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Astrocaryum</w:t>
            </w:r>
            <w:proofErr w:type="spellEnd"/>
            <w:r w:rsidR="00F718BF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F718BF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gynacanthum</w:t>
            </w:r>
            <w:proofErr w:type="spellEnd"/>
            <w:r w:rsidR="00F718BF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F718BF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Mart</w:t>
            </w:r>
            <w:r w:rsidR="00F718BF" w:rsidRPr="0018329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., </w:t>
            </w:r>
            <w:r w:rsidR="00F718BF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apresentou maior número de indivíduos possui maior densidade, fatores como densidade, frequência e dominância são essenciais, pois podem identificar a espécie que mais coloniza a área ajudando assim a compreender melhor seus hábitos e o ambiente mais propicio a sua ocorrência. </w:t>
            </w:r>
          </w:p>
          <w:p w:rsidR="00331CA5" w:rsidRPr="00183290" w:rsidRDefault="005418BC" w:rsidP="00E24049">
            <w:pPr>
              <w:pStyle w:val="Corpodetexto31"/>
              <w:ind w:firstLine="710"/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Poucos</w:t>
            </w:r>
            <w:r w:rsidR="00331CA5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espécimes encontradas </w:t>
            </w:r>
            <w:proofErr w:type="spellStart"/>
            <w:r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ultrpassaram</w:t>
            </w:r>
            <w:proofErr w:type="spellEnd"/>
            <w:r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5</w:t>
            </w:r>
            <w:r w:rsidR="00331CA5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m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, </w:t>
            </w:r>
            <w:r w:rsidR="00331CA5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de altura</w:t>
            </w:r>
            <w:r w:rsidR="00366184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, e 30 cm de CAP</w:t>
            </w:r>
            <w:r w:rsidR="00331CA5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conforme </w:t>
            </w:r>
            <w:r w:rsidR="00DD10CE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a figura 5 e 6</w:t>
            </w:r>
            <w:r w:rsidR="00366184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,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porém o numero de indivíduos que ultrapassaram os 10 m de altura </w:t>
            </w:r>
            <w:r w:rsidR="00366184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e 60 cm de CAP 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é maior que os que se concentram na faixa de 5 m a 10 m apontando assim que poucas espécies de  palmeiras </w:t>
            </w:r>
            <w:r w:rsidR="00331CA5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fazem parte das plantas dominantes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, e a maioria </w:t>
            </w:r>
            <w:r w:rsidR="00366184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dela</w:t>
            </w:r>
            <w:r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s pertencem ao sub-bosque</w:t>
            </w:r>
            <w:r w:rsidR="00331CA5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.</w:t>
            </w:r>
            <w:r w:rsidR="009661D5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O que confere com os trabalhos realizados p</w:t>
            </w:r>
            <w:r w:rsidR="00EF28C1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or </w:t>
            </w:r>
            <w:r w:rsidR="009661D5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S</w:t>
            </w:r>
            <w:r w:rsidR="004406E3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ilva</w:t>
            </w:r>
            <w:r w:rsidR="00EF28C1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(</w:t>
            </w:r>
            <w:r w:rsidR="00366184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2008)</w:t>
            </w:r>
            <w:r w:rsidR="00C650A2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.</w:t>
            </w:r>
            <w:r w:rsidR="00366184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</w:t>
            </w:r>
          </w:p>
          <w:p w:rsidR="002A2E0C" w:rsidRPr="00183290" w:rsidRDefault="009661D5" w:rsidP="00C650A2">
            <w:pPr>
              <w:pStyle w:val="Corpodetexto31"/>
              <w:ind w:firstLine="710"/>
              <w:rPr>
                <w:rFonts w:ascii="Arial" w:hAnsi="Arial" w:cs="Arial"/>
                <w:i w:val="0"/>
                <w:sz w:val="22"/>
                <w:szCs w:val="22"/>
              </w:rPr>
            </w:pP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As espécies encontradas possuem padrão de distribuição na maioria das vezes agregado, </w:t>
            </w:r>
            <w:r w:rsidR="00DF5165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segundo Ki 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como a espécie </w:t>
            </w:r>
            <w:proofErr w:type="spellStart"/>
            <w:r w:rsidRPr="00183290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Astrocaryum</w:t>
            </w:r>
            <w:proofErr w:type="spellEnd"/>
            <w:r w:rsidRPr="00183290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3290">
              <w:rPr>
                <w:rFonts w:ascii="Arial" w:hAnsi="Arial" w:cs="Arial"/>
                <w:iCs/>
                <w:color w:val="000000"/>
                <w:sz w:val="22"/>
                <w:szCs w:val="22"/>
              </w:rPr>
              <w:t>gynacanthum</w:t>
            </w:r>
            <w:proofErr w:type="spellEnd"/>
            <w:r w:rsidRPr="00183290">
              <w:rPr>
                <w:rFonts w:ascii="Arial" w:hAnsi="Arial" w:cs="Arial"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Mart, o que difere dos estudos realizados por 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S</w:t>
            </w:r>
            <w:r w:rsidR="004406E3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ilva</w:t>
            </w:r>
            <w:r w:rsidR="00EF28C1"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 xml:space="preserve"> (2</w:t>
            </w:r>
            <w:r w:rsidRPr="00183290">
              <w:rPr>
                <w:rFonts w:ascii="Arial" w:hAnsi="Arial" w:cs="Arial"/>
                <w:i w:val="0"/>
                <w:color w:val="000000"/>
                <w:sz w:val="22"/>
                <w:szCs w:val="22"/>
                <w:lang w:eastAsia="pt-BR"/>
              </w:rPr>
              <w:t>008) que descreve um padrão de distribuição regular para a espécie.</w:t>
            </w:r>
          </w:p>
        </w:tc>
      </w:tr>
    </w:tbl>
    <w:p w:rsidR="002A2E0C" w:rsidRPr="00183290" w:rsidRDefault="002A2E0C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2A2E0C" w:rsidRPr="00183290" w:rsidRDefault="002A2E0C">
      <w:pPr>
        <w:pStyle w:val="Ttulo2"/>
        <w:rPr>
          <w:rFonts w:ascii="Arial" w:hAnsi="Arial" w:cs="Arial"/>
          <w:sz w:val="22"/>
          <w:szCs w:val="22"/>
        </w:rPr>
      </w:pPr>
      <w:r w:rsidRPr="00183290">
        <w:rPr>
          <w:rFonts w:ascii="Arial" w:hAnsi="Arial" w:cs="Arial"/>
          <w:sz w:val="22"/>
          <w:szCs w:val="22"/>
        </w:rPr>
        <w:lastRenderedPageBreak/>
        <w:t xml:space="preserve">IX - CONCLUSÔES  </w:t>
      </w: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1"/>
      </w:tblGrid>
      <w:tr w:rsidR="002A2E0C" w:rsidRPr="00D947A6">
        <w:trPr>
          <w:trHeight w:val="1800"/>
        </w:trPr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61D5" w:rsidRPr="00183290" w:rsidRDefault="009661D5" w:rsidP="009661D5">
            <w:pPr>
              <w:widowControl w:val="0"/>
              <w:spacing w:line="360" w:lineRule="auto"/>
              <w:ind w:firstLine="71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Para maior quantidade de coletas e riqueza florística no local, deve-se realizar coletas num período mais longo de tempo e na época de floração das espécies.</w:t>
            </w:r>
          </w:p>
          <w:p w:rsidR="002A2E0C" w:rsidRPr="00183290" w:rsidRDefault="00F718BF" w:rsidP="009661D5">
            <w:pPr>
              <w:widowControl w:val="0"/>
              <w:spacing w:line="360" w:lineRule="auto"/>
              <w:ind w:firstLine="71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No levantamento </w:t>
            </w:r>
            <w:proofErr w:type="spellStart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fitossociológico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, foram encontradas poucas espécies</w:t>
            </w:r>
            <w:r w:rsidR="00CA7EA8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da família </w:t>
            </w:r>
            <w:proofErr w:type="spellStart"/>
            <w:r w:rsidR="00CA7EA8" w:rsidRPr="00183290">
              <w:rPr>
                <w:rFonts w:ascii="Arial" w:hAnsi="Arial" w:cs="Arial"/>
                <w:sz w:val="22"/>
                <w:szCs w:val="22"/>
                <w:lang w:val="pt-BR"/>
              </w:rPr>
              <w:t>Arecaceae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, sendo a maioria pertencente a vegetação mais jovem da floresta, uma maior área de amostragem para palmeiras da vegetação mais jovem da floresta apontaria um maior número de espécies, revelando a real riqueza das palmeiras presentes no parque, já que o mesmo é uma unidade de conservação integral e não sofre influência antrópica.</w:t>
            </w:r>
          </w:p>
          <w:p w:rsidR="00CA7EA8" w:rsidRPr="00183290" w:rsidRDefault="00CA7EA8" w:rsidP="009661D5">
            <w:pPr>
              <w:widowControl w:val="0"/>
              <w:spacing w:line="360" w:lineRule="auto"/>
              <w:ind w:firstLine="71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Estudos realizados em florestas inexplorados são extremamente raros, portanto a área de amostragem possui muito mais a oferecer, a continuidade do projeto e visitas futuras poderiam ser uma alternativa para a obtenção de maior conhecimento não só de palmeiras, mas da floresta como um todo.</w:t>
            </w:r>
          </w:p>
          <w:p w:rsidR="00CA7EA8" w:rsidRPr="00183290" w:rsidRDefault="00CA7EA8" w:rsidP="009661D5">
            <w:pPr>
              <w:widowControl w:val="0"/>
              <w:spacing w:line="360" w:lineRule="auto"/>
              <w:ind w:firstLine="71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F718BF" w:rsidRPr="00183290" w:rsidRDefault="00F718BF" w:rsidP="00F718BF">
            <w:pPr>
              <w:widowControl w:val="0"/>
              <w:spacing w:line="360" w:lineRule="auto"/>
              <w:ind w:firstLine="71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:rsidR="002A2E0C" w:rsidRPr="00183290" w:rsidRDefault="002A2E0C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2A2E0C" w:rsidRPr="00183290" w:rsidRDefault="002A2E0C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2A2E0C" w:rsidRPr="00183290" w:rsidRDefault="002A2E0C">
      <w:pPr>
        <w:pStyle w:val="Ttulo2"/>
        <w:rPr>
          <w:rFonts w:ascii="Arial" w:hAnsi="Arial" w:cs="Arial"/>
          <w:sz w:val="22"/>
          <w:szCs w:val="22"/>
        </w:rPr>
      </w:pPr>
      <w:r w:rsidRPr="00183290">
        <w:rPr>
          <w:rFonts w:ascii="Arial" w:hAnsi="Arial" w:cs="Arial"/>
          <w:sz w:val="22"/>
          <w:szCs w:val="22"/>
        </w:rPr>
        <w:t>X - REFERÊNCIAS</w:t>
      </w: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7"/>
      </w:tblGrid>
      <w:tr w:rsidR="002A2E0C" w:rsidRPr="00183290">
        <w:trPr>
          <w:trHeight w:val="2489"/>
        </w:trPr>
        <w:tc>
          <w:tcPr>
            <w:tcW w:w="9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6E04" w:rsidRPr="00183290" w:rsidRDefault="002A2E0C" w:rsidP="00026E0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29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267E3E" w:rsidRPr="00183290" w:rsidRDefault="00267E3E" w:rsidP="000B192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color w:val="000000"/>
                <w:sz w:val="22"/>
                <w:szCs w:val="22"/>
              </w:rPr>
              <w:t>LIMA, Edson S.; FELFILI, Jeanine M.; MARIMON, Beatriz S.  </w:t>
            </w:r>
            <w:proofErr w:type="spellStart"/>
            <w:r w:rsidRPr="0018329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and</w:t>
            </w:r>
            <w:proofErr w:type="spellEnd"/>
            <w:r w:rsidRPr="0018329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  SCARIOT, </w:t>
            </w:r>
            <w:proofErr w:type="spellStart"/>
            <w:r w:rsidRPr="0018329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Aldicir</w:t>
            </w:r>
            <w:proofErr w:type="spellEnd"/>
            <w:r w:rsidRPr="0018329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. Diversidade, estrutura e distribuição espacial de palmeiras em um cerrado sensu stricto no Brasil Central - DF.</w:t>
            </w:r>
            <w:r w:rsidRPr="00183290">
              <w:rPr>
                <w:rStyle w:val="apple-converted-space"/>
                <w:rFonts w:ascii="Arial" w:hAnsi="Arial" w:cs="Arial"/>
                <w:i/>
                <w:iCs/>
                <w:color w:val="000000"/>
                <w:sz w:val="22"/>
                <w:szCs w:val="22"/>
                <w:lang w:val="pt-BR"/>
              </w:rPr>
              <w:t> </w:t>
            </w:r>
            <w:r w:rsidRPr="00183290">
              <w:rPr>
                <w:rFonts w:ascii="Arial" w:hAnsi="Arial" w:cs="Arial"/>
                <w:b/>
                <w:iCs/>
                <w:color w:val="000000"/>
                <w:sz w:val="22"/>
                <w:szCs w:val="22"/>
                <w:lang w:val="pt-BR"/>
              </w:rPr>
              <w:t>Rev. bras. Bot</w:t>
            </w:r>
            <w:r w:rsidRPr="0018329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/>
              </w:rPr>
              <w:t>.</w:t>
            </w:r>
            <w:r w:rsidRPr="00183290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  <w:r w:rsidRPr="0018329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[online]. 2003, vol.26, n.3, pp. 361-370. ISSN 0100-8404. </w:t>
            </w:r>
            <w:r w:rsidR="002D3696" w:rsidRPr="0018329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Disponível</w:t>
            </w:r>
            <w:r w:rsidRPr="0018329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em:  &lt;http://dx.doi.org/10.1590/S0100-84042003000300009.&gt; Acessado em 17 de mar de 2012.</w:t>
            </w:r>
          </w:p>
          <w:p w:rsidR="00267E3E" w:rsidRPr="00183290" w:rsidRDefault="00267E3E" w:rsidP="000B192D">
            <w:pPr>
              <w:jc w:val="both"/>
              <w:rPr>
                <w:rFonts w:ascii="Arial" w:hAnsi="Arial" w:cs="Arial"/>
                <w:color w:val="990000"/>
                <w:sz w:val="22"/>
                <w:szCs w:val="22"/>
                <w:lang w:val="pt-BR"/>
              </w:rPr>
            </w:pPr>
          </w:p>
          <w:p w:rsidR="00267E3E" w:rsidRPr="00183290" w:rsidRDefault="00267E3E" w:rsidP="000B192D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D3696" w:rsidRPr="00183290" w:rsidRDefault="00267E3E" w:rsidP="000B192D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ROCHA,A.E.S.; SILVA,M.F.F. Aspectos </w:t>
            </w:r>
            <w:proofErr w:type="spellStart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fitossociológicos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, florísticos e </w:t>
            </w:r>
            <w:proofErr w:type="spellStart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etnobotânicos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das palmeiras (</w:t>
            </w:r>
            <w:proofErr w:type="spellStart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Arecaceae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) de floresta secundária no município de Bragança, PA, Brasil. </w:t>
            </w:r>
            <w:proofErr w:type="spellStart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Belem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do Pará. PA. </w:t>
            </w:r>
            <w:r w:rsidRPr="00183290">
              <w:rPr>
                <w:rFonts w:ascii="Arial" w:hAnsi="Arial" w:cs="Arial"/>
                <w:b/>
                <w:sz w:val="22"/>
                <w:szCs w:val="22"/>
                <w:lang w:val="pt-BR"/>
              </w:rPr>
              <w:t>Acta bot. bras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  <w:r w:rsidR="002D3696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vol.19, n (3). p 657-667. Mar de 2005. Disponível em: &lt;http://www.scielo.br/pdf/abb/v19n3/27382.pdf.&gt;. Acessado 16 de mar de 2012.</w:t>
            </w:r>
          </w:p>
          <w:p w:rsidR="002D3696" w:rsidRPr="00183290" w:rsidRDefault="002D3696" w:rsidP="000B192D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</w:p>
          <w:p w:rsidR="002D3696" w:rsidRPr="00183290" w:rsidRDefault="002D3696" w:rsidP="000B192D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45233" w:rsidRPr="00183290" w:rsidRDefault="002D3696" w:rsidP="000B192D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IBGE. </w:t>
            </w:r>
            <w:r w:rsidRPr="00183290">
              <w:rPr>
                <w:rStyle w:val="apple-converted-space"/>
                <w:rFonts w:ascii="Arial" w:hAnsi="Arial" w:cs="Arial"/>
                <w:sz w:val="22"/>
                <w:szCs w:val="22"/>
                <w:bdr w:val="none" w:sz="0" w:space="0" w:color="auto" w:frame="1"/>
                <w:lang w:val="pt-BR"/>
              </w:rPr>
              <w:t> </w:t>
            </w:r>
            <w:r w:rsidRPr="00183290">
              <w:rPr>
                <w:rStyle w:val="Forte"/>
                <w:rFonts w:ascii="Arial" w:hAnsi="Arial" w:cs="Arial"/>
                <w:bCs w:val="0"/>
                <w:sz w:val="22"/>
                <w:szCs w:val="22"/>
                <w:bdr w:val="none" w:sz="0" w:space="0" w:color="auto" w:frame="1"/>
                <w:lang w:val="pt-BR"/>
              </w:rPr>
              <w:t xml:space="preserve">Mapa de Biomas do Brasil e o Mapa de Vegetação do Brasil. </w:t>
            </w:r>
            <w:r w:rsidRPr="00183290">
              <w:rPr>
                <w:rStyle w:val="Forte"/>
                <w:rFonts w:ascii="Arial" w:hAnsi="Arial" w:cs="Arial"/>
                <w:b w:val="0"/>
                <w:bCs w:val="0"/>
                <w:sz w:val="22"/>
                <w:szCs w:val="22"/>
                <w:bdr w:val="none" w:sz="0" w:space="0" w:color="auto" w:frame="1"/>
                <w:lang w:val="pt-BR"/>
              </w:rPr>
              <w:t xml:space="preserve">21 de </w:t>
            </w:r>
            <w:proofErr w:type="spellStart"/>
            <w:r w:rsidRPr="00183290">
              <w:rPr>
                <w:rStyle w:val="Forte"/>
                <w:rFonts w:ascii="Arial" w:hAnsi="Arial" w:cs="Arial"/>
                <w:b w:val="0"/>
                <w:bCs w:val="0"/>
                <w:sz w:val="22"/>
                <w:szCs w:val="22"/>
                <w:bdr w:val="none" w:sz="0" w:space="0" w:color="auto" w:frame="1"/>
                <w:lang w:val="pt-BR"/>
              </w:rPr>
              <w:t>mai</w:t>
            </w:r>
            <w:proofErr w:type="spellEnd"/>
            <w:r w:rsidRPr="00183290">
              <w:rPr>
                <w:rStyle w:val="Forte"/>
                <w:rFonts w:ascii="Arial" w:hAnsi="Arial" w:cs="Arial"/>
                <w:b w:val="0"/>
                <w:bCs w:val="0"/>
                <w:sz w:val="22"/>
                <w:szCs w:val="22"/>
                <w:bdr w:val="none" w:sz="0" w:space="0" w:color="auto" w:frame="1"/>
                <w:lang w:val="pt-BR"/>
              </w:rPr>
              <w:t xml:space="preserve"> de 2004. Disponível em: </w:t>
            </w:r>
          </w:p>
          <w:p w:rsidR="00245233" w:rsidRPr="00183290" w:rsidRDefault="003E0E7C" w:rsidP="000B192D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&lt;http://www.ibge.gov.br/home/presidencia/noticias/noticia_visualiza.php?id_noticia=169&gt;. Acessado 16 de mar de 2012. </w:t>
            </w:r>
          </w:p>
          <w:p w:rsidR="003E0E7C" w:rsidRPr="00183290" w:rsidRDefault="003E0E7C" w:rsidP="000B192D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B8199D" w:rsidRPr="00183290" w:rsidRDefault="00B8199D" w:rsidP="000B192D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9B4B76" w:rsidRPr="00183290" w:rsidRDefault="003E0E7C" w:rsidP="000B192D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OLIVEIRA,A.N.; AMARAL,I.L. Florística e fitossociologia de uma floresta de vertente na Amazônia Central, Amazonas, Brasil. AM. </w:t>
            </w:r>
            <w:r w:rsidRPr="00183290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Acta </w:t>
            </w:r>
            <w:proofErr w:type="spellStart"/>
            <w:r w:rsidRPr="00183290">
              <w:rPr>
                <w:rFonts w:ascii="Arial" w:hAnsi="Arial" w:cs="Arial"/>
                <w:b/>
                <w:sz w:val="22"/>
                <w:szCs w:val="22"/>
                <w:lang w:val="pt-BR"/>
              </w:rPr>
              <w:t>Amazonica</w:t>
            </w:r>
            <w:proofErr w:type="spellEnd"/>
            <w:r w:rsidRPr="00183290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. 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vol. 34, n (1)</w:t>
            </w:r>
            <w:r w:rsidR="00B8199D" w:rsidRPr="00183290">
              <w:rPr>
                <w:rFonts w:ascii="Arial" w:hAnsi="Arial" w:cs="Arial"/>
                <w:sz w:val="22"/>
                <w:szCs w:val="22"/>
                <w:lang w:val="pt-BR"/>
              </w:rPr>
              <w:t>,p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21- 34</w:t>
            </w:r>
            <w:r w:rsidR="00B8199D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. 2004. </w:t>
            </w:r>
            <w:proofErr w:type="spellStart"/>
            <w:r w:rsidR="00B8199D" w:rsidRPr="00183290">
              <w:rPr>
                <w:rFonts w:ascii="Arial" w:hAnsi="Arial" w:cs="Arial"/>
                <w:sz w:val="22"/>
                <w:szCs w:val="22"/>
                <w:lang w:val="pt-BR"/>
              </w:rPr>
              <w:t>Disponivel</w:t>
            </w:r>
            <w:proofErr w:type="spellEnd"/>
            <w:r w:rsidR="00B8199D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em: &lt;http://www.scielo.br/pdf/aa/v34n1/v34n1a04.pdf .&gt;. Acessado em 9 de mar de 2012.</w:t>
            </w:r>
          </w:p>
          <w:p w:rsidR="0035718C" w:rsidRPr="00183290" w:rsidRDefault="0035718C" w:rsidP="000B192D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0B192D" w:rsidRPr="00183290" w:rsidRDefault="000B192D" w:rsidP="000B192D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BF5E40" w:rsidRPr="00183290" w:rsidRDefault="0035718C" w:rsidP="000B192D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BRASIL</w:t>
            </w:r>
            <w:r w:rsidRPr="00183290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. </w:t>
            </w:r>
            <w:r w:rsidRPr="00183290">
              <w:rPr>
                <w:rStyle w:val="Forte"/>
                <w:rFonts w:ascii="Arial" w:hAnsi="Arial" w:cs="Arial"/>
                <w:b w:val="0"/>
                <w:sz w:val="22"/>
                <w:szCs w:val="22"/>
                <w:shd w:val="clear" w:color="auto" w:fill="FFFFFF"/>
                <w:lang w:val="pt-BR"/>
              </w:rPr>
              <w:t>lei n</w:t>
            </w:r>
            <w:r w:rsidRPr="00183290">
              <w:rPr>
                <w:rStyle w:val="Forte"/>
                <w:rFonts w:ascii="Arial" w:hAnsi="Arial" w:cs="Arial"/>
                <w:b w:val="0"/>
                <w:sz w:val="22"/>
                <w:szCs w:val="22"/>
                <w:shd w:val="clear" w:color="auto" w:fill="FFFFFF"/>
                <w:vertAlign w:val="superscript"/>
                <w:lang w:val="pt-BR"/>
              </w:rPr>
              <w:t>o</w:t>
            </w:r>
            <w:r w:rsidRPr="00183290"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pt-BR"/>
              </w:rPr>
              <w:t> </w:t>
            </w:r>
            <w:r w:rsidRPr="00183290">
              <w:rPr>
                <w:rStyle w:val="Forte"/>
                <w:rFonts w:ascii="Arial" w:hAnsi="Arial" w:cs="Arial"/>
                <w:b w:val="0"/>
                <w:sz w:val="22"/>
                <w:szCs w:val="22"/>
                <w:shd w:val="clear" w:color="auto" w:fill="FFFFFF"/>
                <w:lang w:val="pt-BR"/>
              </w:rPr>
              <w:t xml:space="preserve">9.985, de 18 de julho de 2000. </w:t>
            </w:r>
            <w:r w:rsidRPr="00183290">
              <w:rPr>
                <w:rFonts w:ascii="Arial" w:hAnsi="Arial" w:cs="Arial"/>
                <w:sz w:val="22"/>
                <w:szCs w:val="22"/>
                <w:shd w:val="clear" w:color="auto" w:fill="FFFFFF"/>
                <w:lang w:val="pt-BR"/>
              </w:rPr>
              <w:t>Regulamenta o art. 225, § 1</w:t>
            </w:r>
            <w:r w:rsidRPr="00183290">
              <w:rPr>
                <w:rFonts w:ascii="Arial" w:hAnsi="Arial" w:cs="Arial"/>
                <w:sz w:val="22"/>
                <w:szCs w:val="22"/>
                <w:u w:val="single"/>
                <w:shd w:val="clear" w:color="auto" w:fill="FFFFFF"/>
                <w:vertAlign w:val="superscript"/>
                <w:lang w:val="pt-BR"/>
              </w:rPr>
              <w:t>o</w:t>
            </w:r>
            <w:r w:rsidRPr="00183290">
              <w:rPr>
                <w:rFonts w:ascii="Arial" w:hAnsi="Arial" w:cs="Arial"/>
                <w:sz w:val="22"/>
                <w:szCs w:val="22"/>
                <w:shd w:val="clear" w:color="auto" w:fill="FFFFFF"/>
                <w:lang w:val="pt-BR"/>
              </w:rPr>
              <w:t xml:space="preserve">, incisos I, II, III e VII da Constituição Federal, institui o Sistema Nacional de Unidades de Conservação da Natureza e dá outras providências. Brasília, DF 18 de </w:t>
            </w:r>
            <w:proofErr w:type="spellStart"/>
            <w:r w:rsidRPr="00183290">
              <w:rPr>
                <w:rFonts w:ascii="Arial" w:hAnsi="Arial" w:cs="Arial"/>
                <w:sz w:val="22"/>
                <w:szCs w:val="22"/>
                <w:shd w:val="clear" w:color="auto" w:fill="FFFFFF"/>
                <w:lang w:val="pt-BR"/>
              </w:rPr>
              <w:t>jul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  <w:shd w:val="clear" w:color="auto" w:fill="FFFFFF"/>
                <w:lang w:val="pt-BR"/>
              </w:rPr>
              <w:t xml:space="preserve"> de 2000</w:t>
            </w:r>
            <w:r w:rsidR="004D2472" w:rsidRPr="00183290">
              <w:rPr>
                <w:rFonts w:ascii="Arial" w:hAnsi="Arial" w:cs="Arial"/>
                <w:sz w:val="22"/>
                <w:szCs w:val="22"/>
                <w:shd w:val="clear" w:color="auto" w:fill="FFFFFF"/>
                <w:lang w:val="pt-BR"/>
              </w:rPr>
              <w:t>. Disponível em: &lt;</w:t>
            </w:r>
            <w:r w:rsidR="00B8199D" w:rsidRPr="00183290">
              <w:rPr>
                <w:rFonts w:ascii="Arial" w:hAnsi="Arial" w:cs="Arial"/>
                <w:sz w:val="22"/>
                <w:szCs w:val="22"/>
                <w:lang w:val="pt-BR"/>
              </w:rPr>
              <w:t>http://www.planalto.gov.br/ccivil_03/leis/L9985.htm</w:t>
            </w:r>
            <w:r w:rsidR="004D2472" w:rsidRPr="00183290">
              <w:rPr>
                <w:rFonts w:ascii="Arial" w:hAnsi="Arial" w:cs="Arial"/>
                <w:sz w:val="22"/>
                <w:szCs w:val="22"/>
                <w:lang w:val="pt-BR"/>
              </w:rPr>
              <w:t>&gt;. Acessado 0</w:t>
            </w:r>
            <w:r w:rsidR="00047D5D" w:rsidRPr="00183290">
              <w:rPr>
                <w:rFonts w:ascii="Arial" w:hAnsi="Arial" w:cs="Arial"/>
                <w:sz w:val="22"/>
                <w:szCs w:val="22"/>
                <w:lang w:val="pt-BR"/>
              </w:rPr>
              <w:t>8</w:t>
            </w:r>
            <w:r w:rsidR="004D2472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de mar de 2012.</w:t>
            </w:r>
          </w:p>
          <w:p w:rsidR="004D2472" w:rsidRPr="00183290" w:rsidRDefault="004D2472" w:rsidP="000B192D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0B192D" w:rsidRPr="00183290" w:rsidRDefault="000B192D" w:rsidP="000B192D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1D0EA1" w:rsidRPr="00183290" w:rsidRDefault="00B068A6" w:rsidP="000B192D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DINIZ,K.S.;</w:t>
            </w:r>
            <w:r w:rsidR="00047D5D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SCUDELLER,V.V. Estrutura </w:t>
            </w:r>
            <w:proofErr w:type="spellStart"/>
            <w:r w:rsidR="00047D5D" w:rsidRPr="00183290">
              <w:rPr>
                <w:rFonts w:ascii="Arial" w:hAnsi="Arial" w:cs="Arial"/>
                <w:sz w:val="22"/>
                <w:szCs w:val="22"/>
                <w:lang w:val="pt-BR"/>
              </w:rPr>
              <w:t>fitossociológica</w:t>
            </w:r>
            <w:proofErr w:type="spellEnd"/>
            <w:r w:rsidR="00047D5D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de uma floresta de terra firme na Amazônia Central. Manaus. </w:t>
            </w:r>
            <w:r w:rsidR="00047D5D" w:rsidRPr="00183290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Editora INPA. </w:t>
            </w:r>
            <w:r w:rsidR="00047D5D" w:rsidRPr="00183290">
              <w:rPr>
                <w:rFonts w:ascii="Arial" w:hAnsi="Arial" w:cs="Arial"/>
                <w:sz w:val="22"/>
                <w:szCs w:val="22"/>
                <w:lang w:val="pt-BR"/>
              </w:rPr>
              <w:t>P 155-167. Disponível em: &lt;</w:t>
            </w:r>
            <w:r w:rsidR="001D0EA1" w:rsidRPr="00183290">
              <w:rPr>
                <w:rFonts w:ascii="Arial" w:hAnsi="Arial" w:cs="Arial"/>
                <w:sz w:val="22"/>
                <w:szCs w:val="22"/>
                <w:lang w:val="pt-BR"/>
              </w:rPr>
              <w:t>http://biotupe.org/livro/vol1/pdf/10_cap11.pdf</w:t>
            </w:r>
            <w:r w:rsidR="00047D5D" w:rsidRPr="00183290">
              <w:rPr>
                <w:rFonts w:ascii="Arial" w:hAnsi="Arial" w:cs="Arial"/>
                <w:sz w:val="22"/>
                <w:szCs w:val="22"/>
                <w:lang w:val="pt-BR"/>
              </w:rPr>
              <w:t>&gt;. Acessado dia 8 de mar de 2012.</w:t>
            </w:r>
          </w:p>
          <w:p w:rsidR="009A0904" w:rsidRPr="00183290" w:rsidRDefault="009A0904" w:rsidP="000B192D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9A0904" w:rsidRPr="00183290" w:rsidRDefault="009A0904" w:rsidP="000B192D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9A0904" w:rsidRPr="00183290" w:rsidRDefault="009A0904" w:rsidP="000B192D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LORENZI,H.; NOBLICK,L.R; KAHN,F.; FERREIRA,P. </w:t>
            </w:r>
            <w:r w:rsidRPr="00183290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Flora brasileira </w:t>
            </w:r>
            <w:proofErr w:type="spellStart"/>
            <w:r w:rsidRPr="00183290">
              <w:rPr>
                <w:rFonts w:ascii="Arial" w:hAnsi="Arial" w:cs="Arial"/>
                <w:b/>
                <w:sz w:val="22"/>
                <w:szCs w:val="22"/>
                <w:lang w:val="pt-BR"/>
              </w:rPr>
              <w:t>Lorenzi</w:t>
            </w:r>
            <w:proofErr w:type="spellEnd"/>
            <w:r w:rsidRPr="00183290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: </w:t>
            </w:r>
            <w:proofErr w:type="spellStart"/>
            <w:r w:rsidRPr="00183290">
              <w:rPr>
                <w:rFonts w:ascii="Arial" w:hAnsi="Arial" w:cs="Arial"/>
                <w:b/>
                <w:sz w:val="22"/>
                <w:szCs w:val="22"/>
                <w:lang w:val="pt-BR"/>
              </w:rPr>
              <w:t>Arecaceae</w:t>
            </w:r>
            <w:proofErr w:type="spellEnd"/>
            <w:r w:rsidRPr="00183290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(palmeiras). </w:t>
            </w:r>
            <w:r w:rsidR="001B6216" w:rsidRPr="00183290">
              <w:rPr>
                <w:rFonts w:ascii="Arial" w:hAnsi="Arial" w:cs="Arial"/>
                <w:sz w:val="22"/>
                <w:szCs w:val="22"/>
                <w:lang w:val="pt-BR"/>
              </w:rPr>
              <w:t>Nova Odessa, SP. 2010. 382p.</w:t>
            </w:r>
          </w:p>
          <w:p w:rsidR="00800C4E" w:rsidRPr="00183290" w:rsidRDefault="00800C4E" w:rsidP="000B192D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0B192D" w:rsidRPr="00183290" w:rsidRDefault="000B192D" w:rsidP="000B192D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800C4E" w:rsidRPr="00183290" w:rsidRDefault="00800C4E" w:rsidP="000B192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290">
              <w:rPr>
                <w:rFonts w:ascii="Arial" w:hAnsi="Arial" w:cs="Arial"/>
                <w:sz w:val="22"/>
                <w:szCs w:val="22"/>
              </w:rPr>
              <w:t>MINISTÉRIO DO MEIO AMBIENTE. Plano de manejo do parque nacional do Juruena – MT/AM diagnóstico do meio físico. Brasil,2009. 88p.</w:t>
            </w:r>
          </w:p>
          <w:p w:rsidR="00800C4E" w:rsidRPr="00183290" w:rsidRDefault="00800C4E" w:rsidP="000B192D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047D5D" w:rsidRPr="00183290" w:rsidRDefault="00047D5D" w:rsidP="000B192D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800C4E" w:rsidRPr="00183290" w:rsidRDefault="00800C4E" w:rsidP="000B192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UNIVERSIDADE DO ESTADO DE MATO GROSSO. </w:t>
            </w:r>
            <w:r w:rsidRPr="00183290">
              <w:rPr>
                <w:rFonts w:ascii="Arial" w:hAnsi="Arial" w:cs="Arial"/>
                <w:b/>
                <w:sz w:val="22"/>
                <w:szCs w:val="22"/>
                <w:lang w:val="pt-BR"/>
              </w:rPr>
              <w:t>Inventário, conservação e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183290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valoração de alternativas sustentáveis do uso da biodiversidade na Amazônia Meridional. 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Alta Floresta,2009.61p.</w:t>
            </w:r>
          </w:p>
          <w:p w:rsidR="000B192D" w:rsidRPr="00183290" w:rsidRDefault="000B192D" w:rsidP="000B19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0B192D" w:rsidRPr="00183290" w:rsidRDefault="000B192D" w:rsidP="000B19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143B48" w:rsidRPr="00183290" w:rsidRDefault="00143B48" w:rsidP="000B19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SILVA,C.H.Z. </w:t>
            </w:r>
            <w:r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>Diversidade, estrutura e distribuição espacial de palmeiras (</w:t>
            </w:r>
            <w:proofErr w:type="spellStart"/>
            <w:r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>Arecaceae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 xml:space="preserve">) em floresta </w:t>
            </w:r>
            <w:proofErr w:type="spellStart"/>
            <w:r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>ombrofila</w:t>
            </w:r>
            <w:proofErr w:type="spellEnd"/>
            <w:r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 xml:space="preserve"> aberta no município de Porto Velho, Rondônia.</w:t>
            </w:r>
            <w:r w:rsidR="000B192D" w:rsidRPr="00183290">
              <w:rPr>
                <w:rFonts w:ascii="Arial" w:hAnsi="Arial" w:cs="Arial"/>
                <w:sz w:val="22"/>
                <w:szCs w:val="22"/>
                <w:lang w:val="pt-BR" w:eastAsia="pt-BR"/>
              </w:rPr>
              <w:t xml:space="preserve"> 2008. 38p. Monografia (Bacharelado em ciências biológicas). Departamento de Ciências Biológicas da Fundação Universidade Federal de Rondônia. 2008.</w:t>
            </w:r>
          </w:p>
          <w:p w:rsidR="00143B48" w:rsidRPr="00183290" w:rsidRDefault="00143B48">
            <w:pPr>
              <w:widowControl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0B192D" w:rsidRPr="00183290" w:rsidRDefault="000B192D">
            <w:pPr>
              <w:widowControl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B549C4" w:rsidRPr="00183290" w:rsidRDefault="000B192D" w:rsidP="00DB616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CABRAL,F.F</w:t>
            </w:r>
            <w:r w:rsidR="00964E20" w:rsidRPr="00183290">
              <w:rPr>
                <w:rFonts w:ascii="Arial" w:hAnsi="Arial" w:cs="Arial"/>
                <w:sz w:val="22"/>
                <w:szCs w:val="22"/>
                <w:lang w:val="pt-BR"/>
              </w:rPr>
              <w:t xml:space="preserve">. </w:t>
            </w:r>
            <w:r w:rsidR="00964E20" w:rsidRPr="00183290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Levantamento florístico e </w:t>
            </w:r>
            <w:proofErr w:type="spellStart"/>
            <w:r w:rsidR="00964E20" w:rsidRPr="00183290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fitossociológico</w:t>
            </w:r>
            <w:proofErr w:type="spellEnd"/>
            <w:r w:rsidR="00964E20" w:rsidRPr="00183290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do “parque ecológico municipal Leopoldo Linhares Fernandes”, Alta Floresta, Mato Grosso, Amazônia meridional, </w:t>
            </w:r>
            <w:proofErr w:type="spellStart"/>
            <w:r w:rsidR="00964E20" w:rsidRPr="00183290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Brasil.Departamento</w:t>
            </w:r>
            <w:proofErr w:type="spellEnd"/>
            <w:r w:rsidR="00964E20" w:rsidRPr="00183290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de </w:t>
            </w:r>
            <w:proofErr w:type="spellStart"/>
            <w:r w:rsidR="00964E20" w:rsidRPr="00183290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Ciencias</w:t>
            </w:r>
            <w:proofErr w:type="spellEnd"/>
            <w:r w:rsidR="00964E20" w:rsidRPr="00183290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biológicas da Universidade do Estado do Mato Grosso. 2010.</w:t>
            </w:r>
          </w:p>
          <w:p w:rsidR="00DB6166" w:rsidRPr="00183290" w:rsidRDefault="00DB6166" w:rsidP="00DB616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  <w:p w:rsidR="00DB6166" w:rsidRPr="00183290" w:rsidRDefault="00DB6166" w:rsidP="00DB616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DB6166" w:rsidRPr="00183290" w:rsidRDefault="00DB6166" w:rsidP="00DB616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:rsidR="002A2E0C" w:rsidRPr="00183290" w:rsidRDefault="002A2E0C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5C48B6" w:rsidRDefault="005C48B6">
      <w:pPr>
        <w:pStyle w:val="Ttulo2"/>
        <w:rPr>
          <w:rFonts w:ascii="Arial" w:hAnsi="Arial" w:cs="Arial"/>
          <w:sz w:val="22"/>
          <w:szCs w:val="22"/>
        </w:rPr>
      </w:pPr>
    </w:p>
    <w:p w:rsidR="005C48B6" w:rsidRDefault="005C48B6">
      <w:pPr>
        <w:pStyle w:val="Ttulo2"/>
        <w:rPr>
          <w:rFonts w:ascii="Arial" w:hAnsi="Arial" w:cs="Arial"/>
          <w:sz w:val="22"/>
          <w:szCs w:val="22"/>
        </w:rPr>
      </w:pPr>
    </w:p>
    <w:p w:rsidR="005C48B6" w:rsidRDefault="005C48B6">
      <w:pPr>
        <w:pStyle w:val="Ttulo2"/>
        <w:rPr>
          <w:rFonts w:ascii="Arial" w:hAnsi="Arial" w:cs="Arial"/>
          <w:sz w:val="22"/>
          <w:szCs w:val="22"/>
        </w:rPr>
      </w:pPr>
    </w:p>
    <w:p w:rsidR="005C48B6" w:rsidRDefault="005C48B6">
      <w:pPr>
        <w:pStyle w:val="Ttulo2"/>
        <w:rPr>
          <w:rFonts w:ascii="Arial" w:hAnsi="Arial" w:cs="Arial"/>
          <w:sz w:val="22"/>
          <w:szCs w:val="22"/>
        </w:rPr>
      </w:pPr>
    </w:p>
    <w:p w:rsidR="005C48B6" w:rsidRDefault="005C48B6">
      <w:pPr>
        <w:pStyle w:val="Ttulo2"/>
        <w:rPr>
          <w:rFonts w:ascii="Arial" w:hAnsi="Arial" w:cs="Arial"/>
          <w:sz w:val="22"/>
          <w:szCs w:val="22"/>
        </w:rPr>
      </w:pPr>
    </w:p>
    <w:p w:rsidR="002A2E0C" w:rsidRPr="00183290" w:rsidRDefault="002A2E0C">
      <w:pPr>
        <w:pStyle w:val="Ttulo2"/>
        <w:rPr>
          <w:rFonts w:ascii="Arial" w:hAnsi="Arial" w:cs="Arial"/>
          <w:sz w:val="22"/>
          <w:szCs w:val="22"/>
        </w:rPr>
      </w:pPr>
      <w:r w:rsidRPr="00183290">
        <w:rPr>
          <w:rFonts w:ascii="Arial" w:hAnsi="Arial" w:cs="Arial"/>
          <w:sz w:val="22"/>
          <w:szCs w:val="22"/>
        </w:rPr>
        <w:t>XI - INFORMAÇÕES ADICIONAIS</w:t>
      </w: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7"/>
      </w:tblGrid>
      <w:tr w:rsidR="002A2E0C" w:rsidRPr="00D947A6">
        <w:trPr>
          <w:trHeight w:val="2520"/>
        </w:trPr>
        <w:tc>
          <w:tcPr>
            <w:tcW w:w="9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900" w:rsidRDefault="00CA794B">
            <w:pPr>
              <w:widowControl w:val="0"/>
              <w:spacing w:line="360" w:lineRule="auto"/>
              <w:jc w:val="both"/>
              <w:rPr>
                <w:rFonts w:ascii="Arial" w:hAnsi="Arial" w:cs="Arial"/>
                <w:szCs w:val="22"/>
                <w:lang w:val="pt-BR"/>
              </w:rPr>
            </w:pPr>
            <w:r>
              <w:rPr>
                <w:rFonts w:ascii="Arial" w:hAnsi="Arial" w:cs="Arial"/>
                <w:szCs w:val="22"/>
                <w:lang w:val="pt-BR"/>
              </w:rPr>
              <w:t>Participação</w:t>
            </w:r>
            <w:r w:rsidR="00FC37A5">
              <w:rPr>
                <w:rFonts w:ascii="Arial" w:hAnsi="Arial" w:cs="Arial"/>
                <w:szCs w:val="22"/>
                <w:lang w:val="pt-BR"/>
              </w:rPr>
              <w:t xml:space="preserve"> no V Seminário Científico do </w:t>
            </w:r>
            <w:proofErr w:type="spellStart"/>
            <w:r w:rsidR="00FC37A5">
              <w:rPr>
                <w:rFonts w:ascii="Arial" w:hAnsi="Arial" w:cs="Arial"/>
                <w:szCs w:val="22"/>
                <w:lang w:val="pt-BR"/>
              </w:rPr>
              <w:t>PPBio</w:t>
            </w:r>
            <w:proofErr w:type="spellEnd"/>
            <w:r w:rsidR="00FC37A5">
              <w:rPr>
                <w:rFonts w:ascii="Arial" w:hAnsi="Arial" w:cs="Arial"/>
                <w:szCs w:val="22"/>
                <w:lang w:val="pt-BR"/>
              </w:rPr>
              <w:t xml:space="preserve"> Amazônia Oriental, de 8 a 12 de julho de 2012.</w:t>
            </w:r>
          </w:p>
          <w:p w:rsidR="00C25900" w:rsidRPr="00C25900" w:rsidRDefault="00C25900" w:rsidP="00C25900">
            <w:pPr>
              <w:rPr>
                <w:rFonts w:ascii="Arial" w:hAnsi="Arial" w:cs="Arial"/>
                <w:szCs w:val="22"/>
                <w:lang w:val="pt-BR"/>
              </w:rPr>
            </w:pPr>
          </w:p>
          <w:p w:rsidR="00C25900" w:rsidRPr="00C25900" w:rsidRDefault="00C25900" w:rsidP="00C25900">
            <w:pPr>
              <w:rPr>
                <w:rFonts w:ascii="Arial" w:hAnsi="Arial" w:cs="Arial"/>
                <w:szCs w:val="22"/>
                <w:lang w:val="pt-BR"/>
              </w:rPr>
            </w:pPr>
          </w:p>
          <w:p w:rsidR="00C25900" w:rsidRPr="00C25900" w:rsidRDefault="00C25900" w:rsidP="00C25900">
            <w:pPr>
              <w:rPr>
                <w:rFonts w:ascii="Arial" w:hAnsi="Arial" w:cs="Arial"/>
                <w:szCs w:val="22"/>
                <w:lang w:val="pt-BR"/>
              </w:rPr>
            </w:pPr>
          </w:p>
          <w:p w:rsidR="00CA794B" w:rsidRPr="00C25900" w:rsidRDefault="00CA794B" w:rsidP="00C25900">
            <w:pPr>
              <w:rPr>
                <w:rFonts w:ascii="Arial" w:hAnsi="Arial" w:cs="Arial"/>
                <w:szCs w:val="22"/>
                <w:lang w:val="pt-BR"/>
              </w:rPr>
            </w:pPr>
          </w:p>
        </w:tc>
      </w:tr>
    </w:tbl>
    <w:p w:rsidR="002A2E0C" w:rsidRPr="00183290" w:rsidRDefault="002A2E0C">
      <w:pPr>
        <w:pStyle w:val="Legenda1"/>
        <w:ind w:hanging="567"/>
        <w:rPr>
          <w:rFonts w:ascii="Arial" w:hAnsi="Arial" w:cs="Arial"/>
          <w:sz w:val="22"/>
          <w:szCs w:val="22"/>
        </w:rPr>
      </w:pPr>
      <w:r w:rsidRPr="00183290">
        <w:rPr>
          <w:rFonts w:ascii="Arial" w:hAnsi="Arial" w:cs="Arial"/>
          <w:sz w:val="22"/>
          <w:szCs w:val="22"/>
        </w:rPr>
        <w:t xml:space="preserve">XII - DATA E ASSINATURA DO BOLSITA E DO ORIENTADOR </w:t>
      </w: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7"/>
      </w:tblGrid>
      <w:tr w:rsidR="002A2E0C" w:rsidRPr="00D947A6">
        <w:trPr>
          <w:trHeight w:val="2520"/>
        </w:trPr>
        <w:tc>
          <w:tcPr>
            <w:tcW w:w="9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2E0C" w:rsidRPr="00183290" w:rsidRDefault="002A2E0C">
            <w:pPr>
              <w:widowControl w:val="0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2A2E0C" w:rsidRPr="00183290" w:rsidRDefault="002A2E0C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2A2E0C" w:rsidRPr="00183290" w:rsidRDefault="002A2E0C">
            <w:pPr>
              <w:widowControl w:val="0"/>
              <w:spacing w:line="360" w:lineRule="auto"/>
              <w:ind w:firstLine="38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_______________________- MT,                  DE 20</w:t>
            </w:r>
            <w:r w:rsidR="004406E3" w:rsidRPr="00183290">
              <w:rPr>
                <w:rFonts w:ascii="Arial" w:hAnsi="Arial" w:cs="Arial"/>
                <w:sz w:val="22"/>
                <w:szCs w:val="22"/>
                <w:lang w:val="pt-BR"/>
              </w:rPr>
              <w:t>12</w:t>
            </w:r>
          </w:p>
          <w:p w:rsidR="002A2E0C" w:rsidRPr="00183290" w:rsidRDefault="002A2E0C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A2E0C" w:rsidRPr="00183290" w:rsidRDefault="002A2E0C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A2E0C" w:rsidRPr="00183290" w:rsidRDefault="002A2E0C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2A2E0C" w:rsidRPr="00183290" w:rsidRDefault="002A2E0C">
            <w:pPr>
              <w:ind w:right="175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             ________________________            ____________________________</w:t>
            </w:r>
          </w:p>
          <w:p w:rsidR="002A2E0C" w:rsidRPr="00183290" w:rsidRDefault="002A2E0C">
            <w:pPr>
              <w:ind w:right="175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               </w:t>
            </w:r>
          </w:p>
          <w:p w:rsidR="002A2E0C" w:rsidRPr="00183290" w:rsidRDefault="002A2E0C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                           </w:t>
            </w:r>
            <w:r w:rsidRPr="00183290">
              <w:rPr>
                <w:rFonts w:ascii="Arial" w:hAnsi="Arial" w:cs="Arial"/>
                <w:sz w:val="22"/>
                <w:szCs w:val="22"/>
                <w:lang w:val="pt-BR"/>
              </w:rPr>
              <w:t>(bolsista)                                                   (orientador (a))</w:t>
            </w:r>
          </w:p>
          <w:p w:rsidR="002A2E0C" w:rsidRPr="00183290" w:rsidRDefault="002A2E0C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:rsidR="002A2E0C" w:rsidRPr="00183290" w:rsidRDefault="002A2E0C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2A2E0C" w:rsidRPr="00183290" w:rsidRDefault="002A2E0C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2A2E0C" w:rsidRPr="00183290" w:rsidRDefault="002A2E0C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2A2E0C" w:rsidRPr="00183290" w:rsidRDefault="002A2E0C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4406E3" w:rsidRPr="00183290" w:rsidRDefault="004406E3">
      <w:pPr>
        <w:suppressAutoHyphens w:val="0"/>
        <w:rPr>
          <w:rFonts w:ascii="Arial" w:hAnsi="Arial" w:cs="Arial"/>
          <w:b/>
          <w:sz w:val="22"/>
          <w:szCs w:val="22"/>
          <w:lang w:val="pt-BR"/>
        </w:rPr>
      </w:pPr>
      <w:r w:rsidRPr="00183290">
        <w:rPr>
          <w:rFonts w:ascii="Arial" w:hAnsi="Arial" w:cs="Arial"/>
          <w:b/>
          <w:sz w:val="22"/>
          <w:szCs w:val="22"/>
          <w:lang w:val="pt-BR"/>
        </w:rPr>
        <w:br w:type="page"/>
      </w:r>
    </w:p>
    <w:p w:rsidR="00DB6166" w:rsidRPr="00183290" w:rsidRDefault="00DB6166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2A2E0C" w:rsidRPr="00183290" w:rsidRDefault="002A2E0C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183290">
        <w:rPr>
          <w:rFonts w:ascii="Arial" w:hAnsi="Arial" w:cs="Arial"/>
          <w:b/>
          <w:sz w:val="22"/>
          <w:szCs w:val="22"/>
          <w:lang w:val="pt-BR"/>
        </w:rPr>
        <w:t>XIII –</w:t>
      </w:r>
      <w:r w:rsidRPr="00183290">
        <w:rPr>
          <w:rFonts w:ascii="Arial" w:hAnsi="Arial" w:cs="Arial"/>
          <w:sz w:val="22"/>
          <w:szCs w:val="22"/>
          <w:lang w:val="pt-BR"/>
        </w:rPr>
        <w:t xml:space="preserve"> </w:t>
      </w:r>
      <w:r w:rsidRPr="00183290">
        <w:rPr>
          <w:rFonts w:ascii="Arial" w:hAnsi="Arial" w:cs="Arial"/>
          <w:b/>
          <w:sz w:val="22"/>
          <w:szCs w:val="22"/>
          <w:lang w:val="pt-BR"/>
        </w:rPr>
        <w:t>ANEXOS</w:t>
      </w:r>
    </w:p>
    <w:p w:rsidR="002A2E0C" w:rsidRPr="00183290" w:rsidRDefault="002A2E0C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2A2E0C" w:rsidRPr="00183290" w:rsidRDefault="002A2E0C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E5075C" w:rsidRPr="00183290" w:rsidRDefault="002A2E0C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183290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183290">
        <w:rPr>
          <w:rFonts w:ascii="Arial" w:hAnsi="Arial" w:cs="Arial"/>
          <w:b/>
          <w:sz w:val="22"/>
          <w:szCs w:val="22"/>
          <w:lang w:val="pt-BR"/>
        </w:rPr>
        <w:tab/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1268"/>
        <w:gridCol w:w="1428"/>
        <w:gridCol w:w="4928"/>
      </w:tblGrid>
      <w:tr w:rsidR="00E5075C" w:rsidRPr="00183290" w:rsidTr="00E5075C">
        <w:trPr>
          <w:trHeight w:val="271"/>
        </w:trPr>
        <w:tc>
          <w:tcPr>
            <w:tcW w:w="803" w:type="dxa"/>
          </w:tcPr>
          <w:p w:rsidR="00E5075C" w:rsidRPr="00183290" w:rsidRDefault="00E5075C" w:rsidP="00E5075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83290">
              <w:rPr>
                <w:rFonts w:ascii="Arial" w:hAnsi="Arial" w:cs="Arial"/>
                <w:b/>
                <w:sz w:val="22"/>
                <w:szCs w:val="22"/>
              </w:rPr>
              <w:t>Coletor</w:t>
            </w:r>
            <w:proofErr w:type="spellEnd"/>
            <w:r w:rsidRPr="00183290">
              <w:rPr>
                <w:rFonts w:ascii="Arial" w:hAnsi="Arial" w:cs="Arial"/>
                <w:b/>
                <w:sz w:val="22"/>
                <w:szCs w:val="22"/>
              </w:rPr>
              <w:t xml:space="preserve"> N°</w:t>
            </w:r>
          </w:p>
          <w:p w:rsidR="00E5075C" w:rsidRPr="00183290" w:rsidRDefault="00E5075C" w:rsidP="00E507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5075C" w:rsidRPr="00183290" w:rsidRDefault="00E5075C" w:rsidP="00E507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6" w:type="dxa"/>
            <w:gridSpan w:val="2"/>
          </w:tcPr>
          <w:p w:rsidR="00E5075C" w:rsidRPr="00183290" w:rsidRDefault="00E5075C" w:rsidP="00E507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b/>
                <w:sz w:val="22"/>
                <w:szCs w:val="22"/>
                <w:lang w:val="pt-BR"/>
              </w:rPr>
              <w:t>Método de coleta</w:t>
            </w:r>
          </w:p>
          <w:p w:rsidR="00E5075C" w:rsidRPr="00183290" w:rsidRDefault="00E5075C" w:rsidP="00E5075C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E5075C" w:rsidRPr="00183290" w:rsidRDefault="00E5075C" w:rsidP="00E5075C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b/>
                <w:sz w:val="22"/>
                <w:szCs w:val="22"/>
                <w:lang w:val="pt-BR"/>
              </w:rPr>
              <w:t>(  ) Pontos (  ) Entre os Pontos</w:t>
            </w:r>
          </w:p>
        </w:tc>
        <w:tc>
          <w:tcPr>
            <w:tcW w:w="4928" w:type="dxa"/>
          </w:tcPr>
          <w:p w:rsidR="00E5075C" w:rsidRPr="00183290" w:rsidRDefault="00E5075C" w:rsidP="00E50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3290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:rsidR="00E5075C" w:rsidRPr="00183290" w:rsidRDefault="00E5075C" w:rsidP="00E507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5075C" w:rsidRPr="00183290" w:rsidRDefault="00E5075C" w:rsidP="00E507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3290">
              <w:rPr>
                <w:rFonts w:ascii="Arial" w:hAnsi="Arial" w:cs="Arial"/>
                <w:b/>
                <w:sz w:val="22"/>
                <w:szCs w:val="22"/>
              </w:rPr>
              <w:t>_____/_____/______</w:t>
            </w:r>
          </w:p>
        </w:tc>
      </w:tr>
      <w:tr w:rsidR="00E5075C" w:rsidRPr="00183290" w:rsidTr="00E5075C">
        <w:trPr>
          <w:trHeight w:val="271"/>
        </w:trPr>
        <w:tc>
          <w:tcPr>
            <w:tcW w:w="2071" w:type="dxa"/>
            <w:gridSpan w:val="2"/>
          </w:tcPr>
          <w:p w:rsidR="00E5075C" w:rsidRPr="00183290" w:rsidRDefault="00E5075C" w:rsidP="00E507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3290">
              <w:rPr>
                <w:rFonts w:ascii="Arial" w:hAnsi="Arial" w:cs="Arial"/>
                <w:b/>
                <w:sz w:val="22"/>
                <w:szCs w:val="22"/>
              </w:rPr>
              <w:t xml:space="preserve">Local: </w:t>
            </w:r>
          </w:p>
          <w:p w:rsidR="00E5075C" w:rsidRPr="00183290" w:rsidRDefault="00E5075C" w:rsidP="00E507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56" w:type="dxa"/>
            <w:gridSpan w:val="2"/>
          </w:tcPr>
          <w:p w:rsidR="00E5075C" w:rsidRPr="00183290" w:rsidRDefault="00E5075C" w:rsidP="00E507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3290">
              <w:rPr>
                <w:rFonts w:ascii="Arial" w:hAnsi="Arial" w:cs="Arial"/>
                <w:b/>
                <w:sz w:val="22"/>
                <w:szCs w:val="22"/>
              </w:rPr>
              <w:t>Altitude:</w:t>
            </w:r>
          </w:p>
          <w:p w:rsidR="00E5075C" w:rsidRPr="00183290" w:rsidRDefault="00E5075C" w:rsidP="00E507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3290">
              <w:rPr>
                <w:rFonts w:ascii="Arial" w:hAnsi="Arial" w:cs="Arial"/>
                <w:b/>
                <w:sz w:val="22"/>
                <w:szCs w:val="22"/>
              </w:rPr>
              <w:t>Latitude:</w:t>
            </w:r>
          </w:p>
          <w:p w:rsidR="00E5075C" w:rsidRPr="00183290" w:rsidRDefault="00E5075C" w:rsidP="00E507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3290">
              <w:rPr>
                <w:rFonts w:ascii="Arial" w:hAnsi="Arial" w:cs="Arial"/>
                <w:b/>
                <w:sz w:val="22"/>
                <w:szCs w:val="22"/>
              </w:rPr>
              <w:t>Longitude:</w:t>
            </w:r>
          </w:p>
        </w:tc>
      </w:tr>
      <w:tr w:rsidR="00E5075C" w:rsidRPr="00183290" w:rsidTr="00E5075C">
        <w:trPr>
          <w:trHeight w:val="94"/>
        </w:trPr>
        <w:tc>
          <w:tcPr>
            <w:tcW w:w="8427" w:type="dxa"/>
            <w:gridSpan w:val="4"/>
          </w:tcPr>
          <w:p w:rsidR="00E5075C" w:rsidRPr="00183290" w:rsidRDefault="00E5075C" w:rsidP="00E5075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83290">
              <w:rPr>
                <w:rFonts w:ascii="Arial" w:hAnsi="Arial" w:cs="Arial"/>
                <w:b/>
                <w:sz w:val="22"/>
                <w:szCs w:val="22"/>
              </w:rPr>
              <w:t>Coletores</w:t>
            </w:r>
            <w:proofErr w:type="spellEnd"/>
            <w:r w:rsidRPr="0018329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E5075C" w:rsidRPr="00183290" w:rsidTr="00E5075C">
        <w:trPr>
          <w:trHeight w:val="271"/>
        </w:trPr>
        <w:tc>
          <w:tcPr>
            <w:tcW w:w="8427" w:type="dxa"/>
            <w:gridSpan w:val="4"/>
          </w:tcPr>
          <w:p w:rsidR="00E5075C" w:rsidRPr="00183290" w:rsidRDefault="00E5075C" w:rsidP="00E5075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83290">
              <w:rPr>
                <w:rFonts w:ascii="Arial" w:hAnsi="Arial" w:cs="Arial"/>
                <w:b/>
                <w:sz w:val="22"/>
                <w:szCs w:val="22"/>
              </w:rPr>
              <w:t>Família</w:t>
            </w:r>
            <w:proofErr w:type="spellEnd"/>
            <w:r w:rsidRPr="0018329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5075C" w:rsidRPr="00183290" w:rsidRDefault="00E5075C" w:rsidP="00E507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075C" w:rsidRPr="00183290" w:rsidTr="00E5075C">
        <w:trPr>
          <w:trHeight w:val="271"/>
        </w:trPr>
        <w:tc>
          <w:tcPr>
            <w:tcW w:w="8427" w:type="dxa"/>
            <w:gridSpan w:val="4"/>
          </w:tcPr>
          <w:p w:rsidR="00E5075C" w:rsidRPr="00183290" w:rsidRDefault="00E5075C" w:rsidP="00E5075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83290">
              <w:rPr>
                <w:rFonts w:ascii="Arial" w:hAnsi="Arial" w:cs="Arial"/>
                <w:b/>
                <w:sz w:val="22"/>
                <w:szCs w:val="22"/>
              </w:rPr>
              <w:t>Espécie</w:t>
            </w:r>
            <w:proofErr w:type="spellEnd"/>
            <w:r w:rsidRPr="0018329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5075C" w:rsidRPr="00183290" w:rsidRDefault="00E5075C" w:rsidP="00E507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075C" w:rsidRPr="00183290" w:rsidTr="00E5075C">
        <w:trPr>
          <w:trHeight w:val="271"/>
        </w:trPr>
        <w:tc>
          <w:tcPr>
            <w:tcW w:w="3499" w:type="dxa"/>
            <w:gridSpan w:val="3"/>
          </w:tcPr>
          <w:p w:rsidR="00E5075C" w:rsidRPr="00183290" w:rsidRDefault="00E5075C" w:rsidP="00E507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3290">
              <w:rPr>
                <w:rFonts w:ascii="Arial" w:hAnsi="Arial" w:cs="Arial"/>
                <w:b/>
                <w:sz w:val="22"/>
                <w:szCs w:val="22"/>
              </w:rPr>
              <w:t xml:space="preserve">Habitat: </w:t>
            </w:r>
          </w:p>
          <w:p w:rsidR="00E5075C" w:rsidRPr="00183290" w:rsidRDefault="00E5075C" w:rsidP="00E507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28" w:type="dxa"/>
          </w:tcPr>
          <w:p w:rsidR="00E5075C" w:rsidRPr="00183290" w:rsidRDefault="00E5075C" w:rsidP="00E507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3290">
              <w:rPr>
                <w:rFonts w:ascii="Arial" w:hAnsi="Arial" w:cs="Arial"/>
                <w:b/>
                <w:sz w:val="22"/>
                <w:szCs w:val="22"/>
              </w:rPr>
              <w:t>Nome vulgar:</w:t>
            </w:r>
          </w:p>
        </w:tc>
      </w:tr>
      <w:tr w:rsidR="00E5075C" w:rsidRPr="00183290" w:rsidTr="00E5075C">
        <w:trPr>
          <w:trHeight w:val="606"/>
        </w:trPr>
        <w:tc>
          <w:tcPr>
            <w:tcW w:w="8427" w:type="dxa"/>
            <w:gridSpan w:val="4"/>
          </w:tcPr>
          <w:p w:rsidR="00E5075C" w:rsidRPr="00183290" w:rsidRDefault="00E5075C" w:rsidP="00E507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b/>
                <w:sz w:val="22"/>
                <w:szCs w:val="22"/>
                <w:lang w:val="pt-BR"/>
              </w:rPr>
              <w:t>DESCRIÇÃO DA PLANTA</w:t>
            </w:r>
          </w:p>
          <w:p w:rsidR="00E5075C" w:rsidRPr="00183290" w:rsidRDefault="00E5075C" w:rsidP="00E5075C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b/>
                <w:sz w:val="22"/>
                <w:szCs w:val="22"/>
                <w:lang w:val="pt-BR"/>
              </w:rPr>
              <w:t>Altura___________ CAP: __________________</w:t>
            </w:r>
          </w:p>
          <w:p w:rsidR="00E5075C" w:rsidRPr="00183290" w:rsidRDefault="00E5075C" w:rsidP="00E507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proofErr w:type="spellStart"/>
            <w:r w:rsidRPr="00183290">
              <w:rPr>
                <w:rFonts w:ascii="Arial" w:hAnsi="Arial" w:cs="Arial"/>
                <w:b/>
                <w:sz w:val="22"/>
                <w:szCs w:val="22"/>
                <w:lang w:val="pt-BR"/>
              </w:rPr>
              <w:t>Hábito:</w:t>
            </w:r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>árvore</w:t>
            </w:r>
            <w:proofErr w:type="spellEnd"/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 xml:space="preserve">( ); arbusto( ); erva( ); cipó( ); epífita( ); </w:t>
            </w:r>
            <w:proofErr w:type="spellStart"/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>hemiepífita</w:t>
            </w:r>
            <w:proofErr w:type="spellEnd"/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 xml:space="preserve"> ( )</w:t>
            </w:r>
            <w:r w:rsidRPr="00183290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                                                                       </w:t>
            </w:r>
          </w:p>
          <w:p w:rsidR="00E5075C" w:rsidRPr="00183290" w:rsidRDefault="00E5075C" w:rsidP="00E507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b/>
                <w:bCs/>
                <w:color w:val="1F1A17"/>
                <w:sz w:val="22"/>
                <w:szCs w:val="22"/>
                <w:lang w:val="pt-BR"/>
              </w:rPr>
              <w:t xml:space="preserve">BASE: </w:t>
            </w:r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 xml:space="preserve">reta( ) digitada( ) dilatada( ) raízes </w:t>
            </w:r>
            <w:proofErr w:type="spellStart"/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>fúlcreas</w:t>
            </w:r>
            <w:proofErr w:type="spellEnd"/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 xml:space="preserve"> ( ) </w:t>
            </w:r>
            <w:proofErr w:type="spellStart"/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>sapopemas</w:t>
            </w:r>
            <w:proofErr w:type="spellEnd"/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>( )com raízes aéreas( )</w:t>
            </w:r>
          </w:p>
          <w:p w:rsidR="00E5075C" w:rsidRPr="00183290" w:rsidRDefault="00E5075C" w:rsidP="00E507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b/>
                <w:bCs/>
                <w:color w:val="1F1A17"/>
                <w:sz w:val="22"/>
                <w:szCs w:val="22"/>
                <w:lang w:val="pt-BR"/>
              </w:rPr>
              <w:t xml:space="preserve">FUSTE: </w:t>
            </w:r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>cilíndrico( ) cônico( ) tortuoso( ) acanalado( )</w:t>
            </w:r>
          </w:p>
          <w:p w:rsidR="00E5075C" w:rsidRPr="00183290" w:rsidRDefault="00E5075C" w:rsidP="00E507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b/>
                <w:bCs/>
                <w:color w:val="1F1A17"/>
                <w:sz w:val="22"/>
                <w:szCs w:val="22"/>
                <w:lang w:val="pt-BR"/>
              </w:rPr>
              <w:t xml:space="preserve">CASCA: Ritidoma/aparência: </w:t>
            </w:r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>liso( ) rugoso( ) sujo ou áspero( ) reticulado( )</w:t>
            </w:r>
          </w:p>
          <w:p w:rsidR="00E5075C" w:rsidRPr="00183290" w:rsidRDefault="00E5075C" w:rsidP="00E507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 xml:space="preserve">fissurado( ) fendido( ) estriado ( ) </w:t>
            </w:r>
            <w:proofErr w:type="spellStart"/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>lenticelado</w:t>
            </w:r>
            <w:proofErr w:type="spellEnd"/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 xml:space="preserve">( ) </w:t>
            </w:r>
            <w:r w:rsidRPr="00183290">
              <w:rPr>
                <w:rFonts w:ascii="Arial" w:hAnsi="Arial" w:cs="Arial"/>
                <w:b/>
                <w:bCs/>
                <w:color w:val="1F1A17"/>
                <w:sz w:val="22"/>
                <w:szCs w:val="22"/>
                <w:lang w:val="pt-BR"/>
              </w:rPr>
              <w:t xml:space="preserve">Desprendimento: </w:t>
            </w:r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>placas lenhosas ( ) c/ depressões( ) escamoso( )</w:t>
            </w:r>
          </w:p>
          <w:p w:rsidR="00E5075C" w:rsidRPr="00183290" w:rsidRDefault="00E5075C" w:rsidP="00E507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</w:pPr>
            <w:proofErr w:type="spellStart"/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>esfoliante</w:t>
            </w:r>
            <w:proofErr w:type="spellEnd"/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 xml:space="preserve"> papiráceo( ) </w:t>
            </w:r>
            <w:proofErr w:type="spellStart"/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>esfoliante</w:t>
            </w:r>
            <w:proofErr w:type="spellEnd"/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 xml:space="preserve"> coriáceo( )</w:t>
            </w:r>
          </w:p>
          <w:p w:rsidR="00E5075C" w:rsidRPr="00183290" w:rsidRDefault="00E5075C" w:rsidP="00E507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b/>
                <w:bCs/>
                <w:color w:val="1F1A17"/>
                <w:sz w:val="22"/>
                <w:szCs w:val="22"/>
                <w:lang w:val="pt-BR"/>
              </w:rPr>
              <w:t xml:space="preserve">Casca morta: </w:t>
            </w:r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>cor:                                                                   espessura:</w:t>
            </w:r>
          </w:p>
          <w:p w:rsidR="00E5075C" w:rsidRPr="00183290" w:rsidRDefault="00E5075C" w:rsidP="00E507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b/>
                <w:bCs/>
                <w:color w:val="1F1A17"/>
                <w:sz w:val="22"/>
                <w:szCs w:val="22"/>
                <w:lang w:val="pt-BR"/>
              </w:rPr>
              <w:t xml:space="preserve">Casca viva: </w:t>
            </w:r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>cor:                        cheiro:                                  espessura:</w:t>
            </w:r>
          </w:p>
          <w:p w:rsidR="00E5075C" w:rsidRPr="00183290" w:rsidRDefault="00E5075C" w:rsidP="00E507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b/>
                <w:bCs/>
                <w:color w:val="1F1A17"/>
                <w:sz w:val="22"/>
                <w:szCs w:val="22"/>
                <w:lang w:val="pt-BR"/>
              </w:rPr>
              <w:t xml:space="preserve">Presença de: </w:t>
            </w:r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>acúleos( ) espinhos( ):</w:t>
            </w:r>
          </w:p>
          <w:p w:rsidR="00E5075C" w:rsidRPr="00183290" w:rsidRDefault="00E5075C" w:rsidP="00E507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b/>
                <w:bCs/>
                <w:color w:val="1F1A17"/>
                <w:sz w:val="22"/>
                <w:szCs w:val="22"/>
                <w:lang w:val="pt-BR"/>
              </w:rPr>
              <w:t xml:space="preserve">ALBURNO: </w:t>
            </w:r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 xml:space="preserve">cor                                           </w:t>
            </w:r>
          </w:p>
          <w:p w:rsidR="00E5075C" w:rsidRPr="00183290" w:rsidRDefault="00E5075C" w:rsidP="00E5075C">
            <w:pPr>
              <w:jc w:val="both"/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b/>
                <w:bCs/>
                <w:color w:val="1F1A17"/>
                <w:sz w:val="22"/>
                <w:szCs w:val="22"/>
                <w:lang w:val="pt-BR"/>
              </w:rPr>
              <w:t xml:space="preserve">EXSUDATO: </w:t>
            </w:r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>Cor:                         consistência:</w:t>
            </w:r>
          </w:p>
          <w:p w:rsidR="00E5075C" w:rsidRPr="00183290" w:rsidRDefault="00E5075C" w:rsidP="00E507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 xml:space="preserve">após exposição ao ar torna-se: </w:t>
            </w:r>
          </w:p>
          <w:p w:rsidR="00E5075C" w:rsidRPr="00183290" w:rsidRDefault="00E5075C" w:rsidP="00E507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b/>
                <w:bCs/>
                <w:color w:val="1F1A17"/>
                <w:sz w:val="22"/>
                <w:szCs w:val="22"/>
                <w:lang w:val="pt-BR"/>
              </w:rPr>
              <w:t xml:space="preserve">FOLHAS: Cor: </w:t>
            </w:r>
            <w:proofErr w:type="spellStart"/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>concolor</w:t>
            </w:r>
            <w:proofErr w:type="spellEnd"/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 xml:space="preserve"> ( )  </w:t>
            </w:r>
            <w:proofErr w:type="spellStart"/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>discolor</w:t>
            </w:r>
            <w:proofErr w:type="spellEnd"/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>( )</w:t>
            </w:r>
          </w:p>
          <w:p w:rsidR="00E5075C" w:rsidRPr="00183290" w:rsidRDefault="00E5075C" w:rsidP="00E507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b/>
                <w:bCs/>
                <w:color w:val="1F1A17"/>
                <w:sz w:val="22"/>
                <w:szCs w:val="22"/>
                <w:lang w:val="pt-BR"/>
              </w:rPr>
              <w:t>Consistência</w:t>
            </w:r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>: membranácea ( ) cartácea( ) coriácea( ) carnosa( )</w:t>
            </w:r>
          </w:p>
          <w:p w:rsidR="00E5075C" w:rsidRPr="00183290" w:rsidRDefault="00E5075C" w:rsidP="00E5075C">
            <w:pPr>
              <w:jc w:val="both"/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>face abaxial:                       face adaxial:                           odor:</w:t>
            </w:r>
          </w:p>
          <w:p w:rsidR="00E5075C" w:rsidRPr="00183290" w:rsidRDefault="00E5075C" w:rsidP="00E5075C">
            <w:pPr>
              <w:jc w:val="both"/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b/>
                <w:bCs/>
                <w:color w:val="1F1A17"/>
                <w:sz w:val="22"/>
                <w:szCs w:val="22"/>
                <w:lang w:val="pt-BR"/>
              </w:rPr>
              <w:t>FLORES: Cor</w:t>
            </w:r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 xml:space="preserve">: cálice:                  corola:                   odor:               </w:t>
            </w:r>
          </w:p>
          <w:p w:rsidR="00E5075C" w:rsidRPr="00183290" w:rsidRDefault="00E5075C" w:rsidP="00E507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b/>
                <w:bCs/>
                <w:color w:val="1F1A17"/>
                <w:sz w:val="22"/>
                <w:szCs w:val="22"/>
                <w:lang w:val="pt-BR"/>
              </w:rPr>
              <w:t xml:space="preserve">FRUTOS: </w:t>
            </w:r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>Carnosos( ) secos( ) deiscentes( ) indeiscente( )</w:t>
            </w:r>
          </w:p>
          <w:p w:rsidR="00E5075C" w:rsidRPr="00183290" w:rsidRDefault="00E5075C" w:rsidP="00E5075C">
            <w:pPr>
              <w:jc w:val="both"/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b/>
                <w:color w:val="1F1A17"/>
                <w:sz w:val="22"/>
                <w:szCs w:val="22"/>
                <w:lang w:val="pt-BR"/>
              </w:rPr>
              <w:t>Cor:                                                           odor:</w:t>
            </w:r>
          </w:p>
        </w:tc>
      </w:tr>
      <w:tr w:rsidR="00E5075C" w:rsidRPr="00183290" w:rsidTr="00E5075C">
        <w:trPr>
          <w:trHeight w:val="271"/>
        </w:trPr>
        <w:tc>
          <w:tcPr>
            <w:tcW w:w="8427" w:type="dxa"/>
            <w:gridSpan w:val="4"/>
          </w:tcPr>
          <w:p w:rsidR="00E5075C" w:rsidRPr="00183290" w:rsidRDefault="00E5075C" w:rsidP="00E5075C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proofErr w:type="spellStart"/>
            <w:r w:rsidRPr="00183290">
              <w:rPr>
                <w:rFonts w:ascii="Arial" w:hAnsi="Arial" w:cs="Arial"/>
                <w:b/>
                <w:sz w:val="22"/>
                <w:szCs w:val="22"/>
                <w:lang w:val="pt-BR"/>
              </w:rPr>
              <w:t>Obs</w:t>
            </w:r>
            <w:proofErr w:type="spellEnd"/>
            <w:r w:rsidRPr="00183290">
              <w:rPr>
                <w:rFonts w:ascii="Arial" w:hAnsi="Arial" w:cs="Arial"/>
                <w:b/>
                <w:sz w:val="22"/>
                <w:szCs w:val="22"/>
                <w:lang w:val="pt-BR"/>
              </w:rPr>
              <w:t>:</w:t>
            </w:r>
          </w:p>
        </w:tc>
      </w:tr>
      <w:tr w:rsidR="00E5075C" w:rsidRPr="00183290" w:rsidTr="00E5075C">
        <w:trPr>
          <w:trHeight w:val="271"/>
        </w:trPr>
        <w:tc>
          <w:tcPr>
            <w:tcW w:w="8427" w:type="dxa"/>
            <w:gridSpan w:val="4"/>
          </w:tcPr>
          <w:p w:rsidR="00E5075C" w:rsidRPr="00183290" w:rsidRDefault="00E5075C" w:rsidP="00E5075C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183290">
              <w:rPr>
                <w:rFonts w:ascii="Arial" w:hAnsi="Arial" w:cs="Arial"/>
                <w:b/>
                <w:sz w:val="22"/>
                <w:szCs w:val="22"/>
                <w:lang w:val="pt-BR"/>
              </w:rPr>
              <w:t>N° das fotos:</w:t>
            </w:r>
          </w:p>
        </w:tc>
      </w:tr>
    </w:tbl>
    <w:p w:rsidR="002A2E0C" w:rsidRPr="00183290" w:rsidRDefault="002A2E0C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183290">
        <w:rPr>
          <w:rFonts w:ascii="Arial" w:hAnsi="Arial" w:cs="Arial"/>
          <w:b/>
          <w:sz w:val="22"/>
          <w:szCs w:val="22"/>
          <w:lang w:val="pt-BR"/>
        </w:rPr>
        <w:tab/>
      </w:r>
      <w:r w:rsidRPr="00183290">
        <w:rPr>
          <w:rFonts w:ascii="Arial" w:hAnsi="Arial" w:cs="Arial"/>
          <w:sz w:val="22"/>
          <w:szCs w:val="22"/>
          <w:lang w:val="pt-BR"/>
        </w:rPr>
        <w:tab/>
      </w:r>
      <w:r w:rsidRPr="00183290">
        <w:rPr>
          <w:rFonts w:ascii="Arial" w:hAnsi="Arial" w:cs="Arial"/>
          <w:sz w:val="22"/>
          <w:szCs w:val="22"/>
          <w:lang w:val="pt-BR"/>
        </w:rPr>
        <w:tab/>
      </w:r>
      <w:r w:rsidRPr="00183290">
        <w:rPr>
          <w:rFonts w:ascii="Arial" w:hAnsi="Arial" w:cs="Arial"/>
          <w:sz w:val="22"/>
          <w:szCs w:val="22"/>
          <w:lang w:val="pt-BR"/>
        </w:rPr>
        <w:tab/>
      </w:r>
      <w:r w:rsidRPr="00183290">
        <w:rPr>
          <w:rFonts w:ascii="Arial" w:hAnsi="Arial" w:cs="Arial"/>
          <w:sz w:val="22"/>
          <w:szCs w:val="22"/>
          <w:lang w:val="pt-BR"/>
        </w:rPr>
        <w:tab/>
      </w:r>
      <w:r w:rsidRPr="00183290">
        <w:rPr>
          <w:rFonts w:ascii="Arial" w:hAnsi="Arial" w:cs="Arial"/>
          <w:sz w:val="22"/>
          <w:szCs w:val="22"/>
          <w:lang w:val="pt-BR"/>
        </w:rPr>
        <w:tab/>
      </w:r>
      <w:r w:rsidRPr="00183290">
        <w:rPr>
          <w:rFonts w:ascii="Arial" w:hAnsi="Arial" w:cs="Arial"/>
          <w:sz w:val="22"/>
          <w:szCs w:val="22"/>
          <w:lang w:val="pt-BR"/>
        </w:rPr>
        <w:tab/>
      </w:r>
      <w:r w:rsidRPr="00183290">
        <w:rPr>
          <w:rFonts w:ascii="Arial" w:hAnsi="Arial" w:cs="Arial"/>
          <w:sz w:val="22"/>
          <w:szCs w:val="22"/>
          <w:lang w:val="pt-BR"/>
        </w:rPr>
        <w:tab/>
      </w:r>
      <w:r w:rsidRPr="00183290">
        <w:rPr>
          <w:rFonts w:ascii="Arial" w:hAnsi="Arial" w:cs="Arial"/>
          <w:sz w:val="22"/>
          <w:szCs w:val="22"/>
          <w:lang w:val="pt-BR"/>
        </w:rPr>
        <w:tab/>
      </w:r>
    </w:p>
    <w:p w:rsidR="002A2E0C" w:rsidRPr="00183290" w:rsidRDefault="002A2E0C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2A2E0C" w:rsidRPr="00183290" w:rsidRDefault="002A2E0C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2A2E0C" w:rsidRPr="00183290" w:rsidRDefault="002A2E0C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2A2E0C" w:rsidRPr="00183290" w:rsidRDefault="002A2E0C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2A2E0C" w:rsidRPr="00183290" w:rsidRDefault="002A2E0C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2A2E0C" w:rsidRPr="00183290" w:rsidRDefault="002A2E0C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2A2E0C" w:rsidRPr="00183290" w:rsidRDefault="002A2E0C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2A2E0C" w:rsidRPr="00183290" w:rsidRDefault="002A2E0C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2A2E0C" w:rsidRPr="00183290" w:rsidRDefault="002A2E0C">
      <w:pPr>
        <w:pStyle w:val="WW-Corpodetexto3"/>
        <w:jc w:val="left"/>
        <w:rPr>
          <w:rFonts w:ascii="Arial" w:hAnsi="Arial" w:cs="Arial"/>
          <w:b w:val="0"/>
          <w:sz w:val="22"/>
          <w:szCs w:val="22"/>
        </w:rPr>
      </w:pPr>
    </w:p>
    <w:p w:rsidR="002A2E0C" w:rsidRPr="00183290" w:rsidRDefault="002A2E0C">
      <w:pPr>
        <w:pStyle w:val="WW-Corpodetexto3"/>
        <w:jc w:val="left"/>
        <w:rPr>
          <w:rFonts w:ascii="Arial" w:hAnsi="Arial" w:cs="Arial"/>
          <w:b w:val="0"/>
          <w:sz w:val="22"/>
          <w:szCs w:val="22"/>
        </w:rPr>
      </w:pPr>
    </w:p>
    <w:p w:rsidR="002A2E0C" w:rsidRPr="00183290" w:rsidRDefault="002A2E0C">
      <w:pPr>
        <w:pStyle w:val="WW-Corpodetexto3"/>
        <w:jc w:val="left"/>
        <w:rPr>
          <w:rFonts w:ascii="Arial" w:hAnsi="Arial" w:cs="Arial"/>
          <w:b w:val="0"/>
          <w:sz w:val="22"/>
          <w:szCs w:val="22"/>
        </w:rPr>
      </w:pPr>
    </w:p>
    <w:p w:rsidR="002A2E0C" w:rsidRPr="00183290" w:rsidRDefault="002A2E0C">
      <w:pPr>
        <w:pStyle w:val="WW-Corpodetexto3"/>
        <w:jc w:val="left"/>
        <w:rPr>
          <w:rFonts w:ascii="Arial" w:hAnsi="Arial" w:cs="Arial"/>
          <w:b w:val="0"/>
          <w:sz w:val="22"/>
          <w:szCs w:val="22"/>
        </w:rPr>
      </w:pPr>
    </w:p>
    <w:p w:rsidR="002A2E0C" w:rsidRPr="00183290" w:rsidRDefault="002A2E0C">
      <w:pPr>
        <w:pStyle w:val="WW-Corpodetexto3"/>
        <w:jc w:val="left"/>
        <w:rPr>
          <w:rFonts w:ascii="Arial" w:hAnsi="Arial" w:cs="Arial"/>
          <w:b w:val="0"/>
          <w:sz w:val="22"/>
          <w:szCs w:val="22"/>
        </w:rPr>
      </w:pPr>
    </w:p>
    <w:p w:rsidR="002A2E0C" w:rsidRPr="00183290" w:rsidRDefault="002A2E0C">
      <w:pPr>
        <w:pStyle w:val="WW-Corpodetexto3"/>
        <w:jc w:val="left"/>
        <w:rPr>
          <w:rFonts w:ascii="Arial" w:hAnsi="Arial" w:cs="Arial"/>
          <w:b w:val="0"/>
          <w:sz w:val="22"/>
          <w:szCs w:val="22"/>
        </w:rPr>
      </w:pPr>
    </w:p>
    <w:p w:rsidR="002A2E0C" w:rsidRPr="00183290" w:rsidRDefault="002A2E0C">
      <w:pPr>
        <w:pStyle w:val="WW-Corpodetexto3"/>
        <w:jc w:val="left"/>
        <w:rPr>
          <w:rFonts w:ascii="Arial" w:hAnsi="Arial" w:cs="Arial"/>
          <w:b w:val="0"/>
          <w:sz w:val="22"/>
          <w:szCs w:val="22"/>
        </w:rPr>
      </w:pPr>
    </w:p>
    <w:p w:rsidR="002A2E0C" w:rsidRPr="00183290" w:rsidRDefault="002A2E0C">
      <w:pPr>
        <w:pStyle w:val="WW-Corpodetexto3"/>
        <w:jc w:val="left"/>
        <w:rPr>
          <w:rFonts w:ascii="Arial" w:hAnsi="Arial" w:cs="Arial"/>
          <w:b w:val="0"/>
          <w:sz w:val="22"/>
          <w:szCs w:val="22"/>
        </w:rPr>
      </w:pPr>
    </w:p>
    <w:p w:rsidR="002A2E0C" w:rsidRPr="00183290" w:rsidRDefault="002A2E0C">
      <w:pPr>
        <w:pStyle w:val="WW-Corpodetexto3"/>
        <w:jc w:val="left"/>
        <w:rPr>
          <w:rFonts w:ascii="Arial" w:hAnsi="Arial" w:cs="Arial"/>
          <w:b w:val="0"/>
          <w:sz w:val="22"/>
          <w:szCs w:val="22"/>
        </w:rPr>
      </w:pPr>
    </w:p>
    <w:p w:rsidR="002A2E0C" w:rsidRPr="00183290" w:rsidRDefault="002A2E0C">
      <w:pPr>
        <w:pStyle w:val="WW-Corpodetexto3"/>
        <w:jc w:val="left"/>
        <w:rPr>
          <w:rFonts w:ascii="Arial" w:hAnsi="Arial" w:cs="Arial"/>
          <w:b w:val="0"/>
          <w:sz w:val="22"/>
          <w:szCs w:val="22"/>
        </w:rPr>
      </w:pPr>
    </w:p>
    <w:p w:rsidR="002A2E0C" w:rsidRPr="00183290" w:rsidRDefault="002A2E0C">
      <w:pPr>
        <w:pStyle w:val="WW-Corpodetexto3"/>
        <w:tabs>
          <w:tab w:val="left" w:pos="4668"/>
        </w:tabs>
        <w:jc w:val="left"/>
        <w:rPr>
          <w:rFonts w:ascii="Arial" w:hAnsi="Arial" w:cs="Arial"/>
          <w:b w:val="0"/>
          <w:sz w:val="22"/>
          <w:szCs w:val="22"/>
        </w:rPr>
      </w:pPr>
    </w:p>
    <w:p w:rsidR="002A2E0C" w:rsidRPr="00183290" w:rsidRDefault="002A2E0C">
      <w:pPr>
        <w:pStyle w:val="WW-Corpodetexto3"/>
        <w:tabs>
          <w:tab w:val="left" w:pos="4668"/>
        </w:tabs>
        <w:jc w:val="left"/>
        <w:rPr>
          <w:rFonts w:ascii="Arial" w:hAnsi="Arial" w:cs="Arial"/>
          <w:b w:val="0"/>
          <w:sz w:val="22"/>
          <w:szCs w:val="22"/>
        </w:rPr>
      </w:pPr>
    </w:p>
    <w:p w:rsidR="002A2E0C" w:rsidRPr="00183290" w:rsidRDefault="002A2E0C">
      <w:pPr>
        <w:pStyle w:val="WW-Corpodetexto3"/>
        <w:jc w:val="left"/>
        <w:rPr>
          <w:rFonts w:ascii="Arial" w:hAnsi="Arial" w:cs="Arial"/>
          <w:b w:val="0"/>
          <w:sz w:val="22"/>
          <w:szCs w:val="22"/>
        </w:rPr>
      </w:pPr>
    </w:p>
    <w:p w:rsidR="002A2E0C" w:rsidRPr="00183290" w:rsidRDefault="002A2E0C">
      <w:pPr>
        <w:rPr>
          <w:rFonts w:ascii="Arial" w:hAnsi="Arial" w:cs="Arial"/>
          <w:sz w:val="22"/>
          <w:szCs w:val="22"/>
        </w:rPr>
      </w:pPr>
    </w:p>
    <w:sectPr w:rsidR="002A2E0C" w:rsidRPr="00183290" w:rsidSect="003C5B94">
      <w:headerReference w:type="default" r:id="rId23"/>
      <w:footerReference w:type="default" r:id="rId24"/>
      <w:footnotePr>
        <w:pos w:val="beneathText"/>
      </w:footnotePr>
      <w:pgSz w:w="11905" w:h="16837" w:code="9"/>
      <w:pgMar w:top="1418" w:right="1276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895" w:rsidRDefault="00840895">
      <w:r>
        <w:separator/>
      </w:r>
    </w:p>
  </w:endnote>
  <w:endnote w:type="continuationSeparator" w:id="0">
    <w:p w:rsidR="00840895" w:rsidRDefault="0084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727"/>
      <w:docPartObj>
        <w:docPartGallery w:val="Page Numbers (Bottom of Page)"/>
        <w:docPartUnique/>
      </w:docPartObj>
    </w:sdtPr>
    <w:sdtEndPr/>
    <w:sdtContent>
      <w:p w:rsidR="00840895" w:rsidRDefault="00D947A6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0895" w:rsidRDefault="008408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895" w:rsidRDefault="00840895">
      <w:r>
        <w:separator/>
      </w:r>
    </w:p>
  </w:footnote>
  <w:footnote w:type="continuationSeparator" w:id="0">
    <w:p w:rsidR="00840895" w:rsidRDefault="00840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95" w:rsidRDefault="00D947A6">
    <w:pPr>
      <w:pStyle w:val="Cabealho"/>
      <w:ind w:right="360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30.3pt;margin-top:.05pt;width:1.1pt;height:13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" stroked="f">
          <v:fill opacity="0"/>
          <v:textbox style="mso-next-textbox:#Text Box 2" inset="0,0,0,0">
            <w:txbxContent>
              <w:p w:rsidR="00840895" w:rsidRDefault="00840895">
                <w:pPr>
                  <w:pStyle w:val="Cabealho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A07AE"/>
    <w:multiLevelType w:val="hybridMultilevel"/>
    <w:tmpl w:val="232CC46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D5907"/>
    <w:rsid w:val="00014D53"/>
    <w:rsid w:val="00025E77"/>
    <w:rsid w:val="00026E04"/>
    <w:rsid w:val="000316F5"/>
    <w:rsid w:val="000408FC"/>
    <w:rsid w:val="00043AB3"/>
    <w:rsid w:val="00043C17"/>
    <w:rsid w:val="000465FE"/>
    <w:rsid w:val="00047D5D"/>
    <w:rsid w:val="00052D4F"/>
    <w:rsid w:val="000633E9"/>
    <w:rsid w:val="00075CDE"/>
    <w:rsid w:val="00084341"/>
    <w:rsid w:val="000B192D"/>
    <w:rsid w:val="000B631B"/>
    <w:rsid w:val="000B6491"/>
    <w:rsid w:val="000C608C"/>
    <w:rsid w:val="000D46C2"/>
    <w:rsid w:val="00100D17"/>
    <w:rsid w:val="00102901"/>
    <w:rsid w:val="0011189E"/>
    <w:rsid w:val="001138C7"/>
    <w:rsid w:val="00120FB5"/>
    <w:rsid w:val="001336FE"/>
    <w:rsid w:val="00134F91"/>
    <w:rsid w:val="00137DBE"/>
    <w:rsid w:val="00143B48"/>
    <w:rsid w:val="001467BC"/>
    <w:rsid w:val="00153A16"/>
    <w:rsid w:val="00160D19"/>
    <w:rsid w:val="00163D53"/>
    <w:rsid w:val="00167357"/>
    <w:rsid w:val="001678F7"/>
    <w:rsid w:val="001813FC"/>
    <w:rsid w:val="00183290"/>
    <w:rsid w:val="00191E71"/>
    <w:rsid w:val="001A3F7A"/>
    <w:rsid w:val="001A778D"/>
    <w:rsid w:val="001B6216"/>
    <w:rsid w:val="001C2635"/>
    <w:rsid w:val="001C4609"/>
    <w:rsid w:val="001D0EA1"/>
    <w:rsid w:val="001F3EEE"/>
    <w:rsid w:val="001F6CEE"/>
    <w:rsid w:val="002133F5"/>
    <w:rsid w:val="00224050"/>
    <w:rsid w:val="002248B4"/>
    <w:rsid w:val="002264C6"/>
    <w:rsid w:val="00245233"/>
    <w:rsid w:val="00267E3E"/>
    <w:rsid w:val="002715AC"/>
    <w:rsid w:val="002724A9"/>
    <w:rsid w:val="002767A9"/>
    <w:rsid w:val="00284753"/>
    <w:rsid w:val="00297C02"/>
    <w:rsid w:val="00297DE7"/>
    <w:rsid w:val="002A2E0C"/>
    <w:rsid w:val="002A45C0"/>
    <w:rsid w:val="002B0590"/>
    <w:rsid w:val="002B1AB9"/>
    <w:rsid w:val="002C252B"/>
    <w:rsid w:val="002D19AA"/>
    <w:rsid w:val="002D3696"/>
    <w:rsid w:val="002E2F9A"/>
    <w:rsid w:val="002E31F9"/>
    <w:rsid w:val="002E541B"/>
    <w:rsid w:val="002F1A38"/>
    <w:rsid w:val="002F4828"/>
    <w:rsid w:val="00304458"/>
    <w:rsid w:val="003108FB"/>
    <w:rsid w:val="003265E0"/>
    <w:rsid w:val="00330570"/>
    <w:rsid w:val="00330B82"/>
    <w:rsid w:val="00331CA5"/>
    <w:rsid w:val="003323A7"/>
    <w:rsid w:val="0035718C"/>
    <w:rsid w:val="0036094E"/>
    <w:rsid w:val="00366184"/>
    <w:rsid w:val="00381712"/>
    <w:rsid w:val="00383E1D"/>
    <w:rsid w:val="003848B3"/>
    <w:rsid w:val="003852DE"/>
    <w:rsid w:val="003853CB"/>
    <w:rsid w:val="00386783"/>
    <w:rsid w:val="00390FD1"/>
    <w:rsid w:val="003B3918"/>
    <w:rsid w:val="003C5B94"/>
    <w:rsid w:val="003D6097"/>
    <w:rsid w:val="003E0E7C"/>
    <w:rsid w:val="003F2EE5"/>
    <w:rsid w:val="003F7B11"/>
    <w:rsid w:val="00417C80"/>
    <w:rsid w:val="00417E29"/>
    <w:rsid w:val="00437CE4"/>
    <w:rsid w:val="00440176"/>
    <w:rsid w:val="004406E3"/>
    <w:rsid w:val="004734E2"/>
    <w:rsid w:val="0047629C"/>
    <w:rsid w:val="00477A18"/>
    <w:rsid w:val="00484175"/>
    <w:rsid w:val="004A6DA7"/>
    <w:rsid w:val="004B4FF2"/>
    <w:rsid w:val="004C23FD"/>
    <w:rsid w:val="004C2870"/>
    <w:rsid w:val="004C5135"/>
    <w:rsid w:val="004C7DB6"/>
    <w:rsid w:val="004D2472"/>
    <w:rsid w:val="004D3512"/>
    <w:rsid w:val="004E036E"/>
    <w:rsid w:val="004E3298"/>
    <w:rsid w:val="004E526E"/>
    <w:rsid w:val="004E5645"/>
    <w:rsid w:val="004F2573"/>
    <w:rsid w:val="004F43DF"/>
    <w:rsid w:val="00500E41"/>
    <w:rsid w:val="00504A06"/>
    <w:rsid w:val="00505394"/>
    <w:rsid w:val="0052557F"/>
    <w:rsid w:val="00526326"/>
    <w:rsid w:val="00536EF2"/>
    <w:rsid w:val="00537CEB"/>
    <w:rsid w:val="005418BC"/>
    <w:rsid w:val="0055083F"/>
    <w:rsid w:val="00584D2F"/>
    <w:rsid w:val="00590E41"/>
    <w:rsid w:val="005B0DEF"/>
    <w:rsid w:val="005B2450"/>
    <w:rsid w:val="005B3C5D"/>
    <w:rsid w:val="005C48B6"/>
    <w:rsid w:val="005C7726"/>
    <w:rsid w:val="005E1F9F"/>
    <w:rsid w:val="005E43C4"/>
    <w:rsid w:val="005F4939"/>
    <w:rsid w:val="00604905"/>
    <w:rsid w:val="00604D64"/>
    <w:rsid w:val="006219C3"/>
    <w:rsid w:val="00623C9E"/>
    <w:rsid w:val="00625197"/>
    <w:rsid w:val="0064041C"/>
    <w:rsid w:val="00650F27"/>
    <w:rsid w:val="00682030"/>
    <w:rsid w:val="00694AE1"/>
    <w:rsid w:val="006A53AA"/>
    <w:rsid w:val="006B0337"/>
    <w:rsid w:val="006B2E42"/>
    <w:rsid w:val="006D2BD0"/>
    <w:rsid w:val="006E2C07"/>
    <w:rsid w:val="006F20FB"/>
    <w:rsid w:val="006F3E0E"/>
    <w:rsid w:val="0073023A"/>
    <w:rsid w:val="00734FEE"/>
    <w:rsid w:val="0073529E"/>
    <w:rsid w:val="00752922"/>
    <w:rsid w:val="00756B61"/>
    <w:rsid w:val="00757D21"/>
    <w:rsid w:val="007639A4"/>
    <w:rsid w:val="00763EA8"/>
    <w:rsid w:val="00776DF6"/>
    <w:rsid w:val="007829AE"/>
    <w:rsid w:val="00782A55"/>
    <w:rsid w:val="007866D0"/>
    <w:rsid w:val="00793561"/>
    <w:rsid w:val="00797C74"/>
    <w:rsid w:val="007A0039"/>
    <w:rsid w:val="007C1AD3"/>
    <w:rsid w:val="007C7CE9"/>
    <w:rsid w:val="007D368C"/>
    <w:rsid w:val="007D65AD"/>
    <w:rsid w:val="007E1316"/>
    <w:rsid w:val="007F6473"/>
    <w:rsid w:val="00800C4E"/>
    <w:rsid w:val="0081536E"/>
    <w:rsid w:val="00831C25"/>
    <w:rsid w:val="00833766"/>
    <w:rsid w:val="00840347"/>
    <w:rsid w:val="00840895"/>
    <w:rsid w:val="00853C64"/>
    <w:rsid w:val="00870385"/>
    <w:rsid w:val="00881D19"/>
    <w:rsid w:val="00881DC9"/>
    <w:rsid w:val="008838D0"/>
    <w:rsid w:val="008A104E"/>
    <w:rsid w:val="008E402D"/>
    <w:rsid w:val="008F5896"/>
    <w:rsid w:val="008F7912"/>
    <w:rsid w:val="00903C9D"/>
    <w:rsid w:val="009056D3"/>
    <w:rsid w:val="009279EC"/>
    <w:rsid w:val="00936331"/>
    <w:rsid w:val="009420E6"/>
    <w:rsid w:val="00943F62"/>
    <w:rsid w:val="00964E20"/>
    <w:rsid w:val="009661D5"/>
    <w:rsid w:val="0096796C"/>
    <w:rsid w:val="00967C26"/>
    <w:rsid w:val="00992395"/>
    <w:rsid w:val="00997F8F"/>
    <w:rsid w:val="009A0904"/>
    <w:rsid w:val="009A4EF8"/>
    <w:rsid w:val="009B0F2F"/>
    <w:rsid w:val="009B4B76"/>
    <w:rsid w:val="009B70FB"/>
    <w:rsid w:val="009C2685"/>
    <w:rsid w:val="009D67AA"/>
    <w:rsid w:val="009E1DF9"/>
    <w:rsid w:val="009E2B70"/>
    <w:rsid w:val="009E72B9"/>
    <w:rsid w:val="009F0EB6"/>
    <w:rsid w:val="009F46C2"/>
    <w:rsid w:val="00A005B0"/>
    <w:rsid w:val="00A02E6D"/>
    <w:rsid w:val="00A3705B"/>
    <w:rsid w:val="00A40083"/>
    <w:rsid w:val="00A40A7F"/>
    <w:rsid w:val="00A51F59"/>
    <w:rsid w:val="00A52A63"/>
    <w:rsid w:val="00A72DA2"/>
    <w:rsid w:val="00A75717"/>
    <w:rsid w:val="00A77748"/>
    <w:rsid w:val="00A91492"/>
    <w:rsid w:val="00A93F90"/>
    <w:rsid w:val="00A949C1"/>
    <w:rsid w:val="00AA0165"/>
    <w:rsid w:val="00AA4983"/>
    <w:rsid w:val="00AB2835"/>
    <w:rsid w:val="00AB5210"/>
    <w:rsid w:val="00AC0F47"/>
    <w:rsid w:val="00AC1926"/>
    <w:rsid w:val="00AD5907"/>
    <w:rsid w:val="00AF1272"/>
    <w:rsid w:val="00AF3739"/>
    <w:rsid w:val="00B05C50"/>
    <w:rsid w:val="00B06452"/>
    <w:rsid w:val="00B068A6"/>
    <w:rsid w:val="00B079E7"/>
    <w:rsid w:val="00B331C2"/>
    <w:rsid w:val="00B52B0A"/>
    <w:rsid w:val="00B549C4"/>
    <w:rsid w:val="00B5662A"/>
    <w:rsid w:val="00B63EA9"/>
    <w:rsid w:val="00B64564"/>
    <w:rsid w:val="00B7005F"/>
    <w:rsid w:val="00B76265"/>
    <w:rsid w:val="00B8199D"/>
    <w:rsid w:val="00BA0633"/>
    <w:rsid w:val="00BA7349"/>
    <w:rsid w:val="00BA7AAB"/>
    <w:rsid w:val="00BC2F39"/>
    <w:rsid w:val="00BC73F4"/>
    <w:rsid w:val="00BE525E"/>
    <w:rsid w:val="00BF2AAC"/>
    <w:rsid w:val="00BF5E40"/>
    <w:rsid w:val="00C12232"/>
    <w:rsid w:val="00C138CD"/>
    <w:rsid w:val="00C17072"/>
    <w:rsid w:val="00C236D5"/>
    <w:rsid w:val="00C23808"/>
    <w:rsid w:val="00C2466D"/>
    <w:rsid w:val="00C25900"/>
    <w:rsid w:val="00C4200D"/>
    <w:rsid w:val="00C4616D"/>
    <w:rsid w:val="00C462EB"/>
    <w:rsid w:val="00C650A2"/>
    <w:rsid w:val="00C700A9"/>
    <w:rsid w:val="00C735A2"/>
    <w:rsid w:val="00C872E1"/>
    <w:rsid w:val="00CA51BA"/>
    <w:rsid w:val="00CA794B"/>
    <w:rsid w:val="00CA7EA8"/>
    <w:rsid w:val="00CB673D"/>
    <w:rsid w:val="00CF4243"/>
    <w:rsid w:val="00D06331"/>
    <w:rsid w:val="00D161CE"/>
    <w:rsid w:val="00D2106C"/>
    <w:rsid w:val="00D21AC9"/>
    <w:rsid w:val="00D31F99"/>
    <w:rsid w:val="00D46D20"/>
    <w:rsid w:val="00D51052"/>
    <w:rsid w:val="00D7100B"/>
    <w:rsid w:val="00D947A6"/>
    <w:rsid w:val="00D94A0F"/>
    <w:rsid w:val="00DA4B09"/>
    <w:rsid w:val="00DB6166"/>
    <w:rsid w:val="00DC1259"/>
    <w:rsid w:val="00DC2982"/>
    <w:rsid w:val="00DD10CE"/>
    <w:rsid w:val="00DD1691"/>
    <w:rsid w:val="00DD48ED"/>
    <w:rsid w:val="00DE4DC7"/>
    <w:rsid w:val="00DE55BB"/>
    <w:rsid w:val="00DE5EED"/>
    <w:rsid w:val="00DF0BDB"/>
    <w:rsid w:val="00DF5165"/>
    <w:rsid w:val="00E0674A"/>
    <w:rsid w:val="00E22EE7"/>
    <w:rsid w:val="00E24049"/>
    <w:rsid w:val="00E3429B"/>
    <w:rsid w:val="00E422DA"/>
    <w:rsid w:val="00E5075C"/>
    <w:rsid w:val="00E91764"/>
    <w:rsid w:val="00E951F3"/>
    <w:rsid w:val="00EA0A1A"/>
    <w:rsid w:val="00EC3BE3"/>
    <w:rsid w:val="00EC5F49"/>
    <w:rsid w:val="00EC793E"/>
    <w:rsid w:val="00EE222F"/>
    <w:rsid w:val="00EE4E7B"/>
    <w:rsid w:val="00EE6C47"/>
    <w:rsid w:val="00EF28C1"/>
    <w:rsid w:val="00F1542C"/>
    <w:rsid w:val="00F17309"/>
    <w:rsid w:val="00F54BDF"/>
    <w:rsid w:val="00F565F0"/>
    <w:rsid w:val="00F664C8"/>
    <w:rsid w:val="00F718BF"/>
    <w:rsid w:val="00F7687C"/>
    <w:rsid w:val="00F7786E"/>
    <w:rsid w:val="00F909E1"/>
    <w:rsid w:val="00FA1C8A"/>
    <w:rsid w:val="00FB5AFE"/>
    <w:rsid w:val="00FC0CC6"/>
    <w:rsid w:val="00FC37A5"/>
    <w:rsid w:val="00FC6ACC"/>
    <w:rsid w:val="00FD56A5"/>
    <w:rsid w:val="00FE02DB"/>
    <w:rsid w:val="00FE1EE4"/>
    <w:rsid w:val="00FE38BE"/>
    <w:rsid w:val="00FF1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E71"/>
    <w:pPr>
      <w:suppressAutoHyphens/>
    </w:pPr>
    <w:rPr>
      <w:sz w:val="24"/>
      <w:szCs w:val="24"/>
      <w:lang w:val="en-US" w:eastAsia="ar-SA"/>
    </w:rPr>
  </w:style>
  <w:style w:type="paragraph" w:styleId="Ttulo2">
    <w:name w:val="heading 2"/>
    <w:basedOn w:val="Normal"/>
    <w:next w:val="Normal"/>
    <w:qFormat/>
    <w:rsid w:val="00191E71"/>
    <w:pPr>
      <w:keepNext/>
      <w:widowControl w:val="0"/>
      <w:spacing w:line="360" w:lineRule="auto"/>
      <w:ind w:hanging="567"/>
      <w:jc w:val="both"/>
      <w:outlineLvl w:val="1"/>
    </w:pPr>
    <w:rPr>
      <w:b/>
      <w:sz w:val="2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191E71"/>
  </w:style>
  <w:style w:type="character" w:styleId="Nmerodepgina">
    <w:name w:val="page number"/>
    <w:basedOn w:val="Fontepargpadro1"/>
    <w:rsid w:val="00191E71"/>
  </w:style>
  <w:style w:type="paragraph" w:customStyle="1" w:styleId="Ttulo1">
    <w:name w:val="Título1"/>
    <w:basedOn w:val="Normal"/>
    <w:next w:val="Corpodetexto"/>
    <w:rsid w:val="00191E7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rsid w:val="00191E71"/>
    <w:pPr>
      <w:spacing w:after="120"/>
    </w:pPr>
  </w:style>
  <w:style w:type="paragraph" w:styleId="Ttulo">
    <w:name w:val="Title"/>
    <w:basedOn w:val="Normal"/>
    <w:next w:val="Subttulo"/>
    <w:link w:val="TtuloChar"/>
    <w:qFormat/>
    <w:rsid w:val="00191E71"/>
    <w:pPr>
      <w:spacing w:line="360" w:lineRule="auto"/>
      <w:jc w:val="center"/>
    </w:pPr>
    <w:rPr>
      <w:b/>
      <w:sz w:val="28"/>
      <w:szCs w:val="20"/>
      <w:lang w:val="pt-BR"/>
    </w:rPr>
  </w:style>
  <w:style w:type="paragraph" w:styleId="Subttulo">
    <w:name w:val="Subtitle"/>
    <w:basedOn w:val="Ttulo1"/>
    <w:next w:val="Corpodetexto"/>
    <w:qFormat/>
    <w:rsid w:val="00191E71"/>
    <w:pPr>
      <w:jc w:val="center"/>
    </w:pPr>
    <w:rPr>
      <w:i/>
      <w:iCs/>
    </w:rPr>
  </w:style>
  <w:style w:type="paragraph" w:styleId="Cabealho">
    <w:name w:val="header"/>
    <w:basedOn w:val="Normal"/>
    <w:link w:val="CabealhoChar"/>
    <w:uiPriority w:val="99"/>
    <w:rsid w:val="00191E71"/>
    <w:pPr>
      <w:tabs>
        <w:tab w:val="center" w:pos="4419"/>
        <w:tab w:val="right" w:pos="8838"/>
      </w:tabs>
    </w:pPr>
    <w:rPr>
      <w:sz w:val="20"/>
      <w:szCs w:val="20"/>
      <w:lang w:val="pt-BR"/>
    </w:rPr>
  </w:style>
  <w:style w:type="paragraph" w:customStyle="1" w:styleId="Corpodetexto21">
    <w:name w:val="Corpo de texto 21"/>
    <w:basedOn w:val="Normal"/>
    <w:rsid w:val="00191E71"/>
    <w:pPr>
      <w:jc w:val="center"/>
    </w:pPr>
    <w:rPr>
      <w:b/>
      <w:color w:val="000000"/>
      <w:sz w:val="28"/>
      <w:szCs w:val="20"/>
      <w:lang w:val="pt-BR"/>
    </w:rPr>
  </w:style>
  <w:style w:type="paragraph" w:customStyle="1" w:styleId="Legenda1">
    <w:name w:val="Legenda1"/>
    <w:basedOn w:val="Normal"/>
    <w:next w:val="Normal"/>
    <w:rsid w:val="00191E71"/>
    <w:pPr>
      <w:widowControl w:val="0"/>
      <w:spacing w:line="360" w:lineRule="auto"/>
      <w:jc w:val="both"/>
    </w:pPr>
    <w:rPr>
      <w:b/>
      <w:sz w:val="28"/>
      <w:szCs w:val="20"/>
      <w:lang w:val="pt-BR"/>
    </w:rPr>
  </w:style>
  <w:style w:type="paragraph" w:customStyle="1" w:styleId="WW-Corpodetexto3">
    <w:name w:val="WW-Corpo de texto 3"/>
    <w:basedOn w:val="Normal"/>
    <w:rsid w:val="00191E71"/>
    <w:pPr>
      <w:widowControl w:val="0"/>
      <w:jc w:val="center"/>
    </w:pPr>
    <w:rPr>
      <w:b/>
      <w:sz w:val="34"/>
      <w:szCs w:val="20"/>
      <w:lang w:val="pt-BR"/>
    </w:rPr>
  </w:style>
  <w:style w:type="paragraph" w:customStyle="1" w:styleId="Corpodetexto31">
    <w:name w:val="Corpo de texto 31"/>
    <w:basedOn w:val="Normal"/>
    <w:rsid w:val="00191E71"/>
    <w:pPr>
      <w:widowControl w:val="0"/>
      <w:spacing w:line="360" w:lineRule="auto"/>
      <w:jc w:val="both"/>
    </w:pPr>
    <w:rPr>
      <w:i/>
      <w:sz w:val="28"/>
      <w:szCs w:val="20"/>
      <w:lang w:val="pt-BR"/>
    </w:rPr>
  </w:style>
  <w:style w:type="paragraph" w:customStyle="1" w:styleId="Contedodatabela">
    <w:name w:val="Conteúdo da tabela"/>
    <w:basedOn w:val="Normal"/>
    <w:rsid w:val="00191E71"/>
    <w:pPr>
      <w:suppressLineNumbers/>
    </w:pPr>
  </w:style>
  <w:style w:type="paragraph" w:customStyle="1" w:styleId="Ttulodatabela">
    <w:name w:val="Título da tabela"/>
    <w:basedOn w:val="Contedodatabela"/>
    <w:rsid w:val="00191E71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191E71"/>
  </w:style>
  <w:style w:type="character" w:styleId="Hyperlink">
    <w:name w:val="Hyperlink"/>
    <w:basedOn w:val="Fontepargpadro"/>
    <w:rsid w:val="0024523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A3F7A"/>
    <w:rPr>
      <w:b/>
      <w:bCs/>
    </w:rPr>
  </w:style>
  <w:style w:type="paragraph" w:customStyle="1" w:styleId="Default">
    <w:name w:val="Default"/>
    <w:basedOn w:val="Normal"/>
    <w:rsid w:val="001A3F7A"/>
    <w:pPr>
      <w:autoSpaceDE w:val="0"/>
    </w:pPr>
    <w:rPr>
      <w:rFonts w:ascii="TimesNewRoman" w:eastAsia="TimesNewRoman" w:hAnsi="TimesNewRoman"/>
      <w:sz w:val="20"/>
      <w:szCs w:val="20"/>
      <w:lang w:val="de-DE" w:eastAsia="pt-BR"/>
    </w:rPr>
  </w:style>
  <w:style w:type="paragraph" w:styleId="PargrafodaLista">
    <w:name w:val="List Paragraph"/>
    <w:basedOn w:val="Normal"/>
    <w:uiPriority w:val="34"/>
    <w:qFormat/>
    <w:rsid w:val="00BA734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 w:eastAsia="en-US"/>
    </w:rPr>
  </w:style>
  <w:style w:type="paragraph" w:styleId="Rodap">
    <w:name w:val="footer"/>
    <w:basedOn w:val="Normal"/>
    <w:link w:val="RodapChar"/>
    <w:uiPriority w:val="99"/>
    <w:rsid w:val="005B0D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0DEF"/>
    <w:rPr>
      <w:sz w:val="24"/>
      <w:szCs w:val="24"/>
      <w:lang w:val="en-US" w:eastAsia="ar-SA"/>
    </w:rPr>
  </w:style>
  <w:style w:type="character" w:customStyle="1" w:styleId="st">
    <w:name w:val="st"/>
    <w:basedOn w:val="Fontepargpadro"/>
    <w:rsid w:val="00797C74"/>
  </w:style>
  <w:style w:type="table" w:styleId="Tabelacomgrade">
    <w:name w:val="Table Grid"/>
    <w:basedOn w:val="Tabelanormal"/>
    <w:rsid w:val="00477A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3853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53CB"/>
    <w:rPr>
      <w:rFonts w:ascii="Tahoma" w:hAnsi="Tahoma" w:cs="Tahoma"/>
      <w:sz w:val="16"/>
      <w:szCs w:val="16"/>
      <w:lang w:val="en-US" w:eastAsia="ar-SA"/>
    </w:rPr>
  </w:style>
  <w:style w:type="character" w:customStyle="1" w:styleId="apple-converted-space">
    <w:name w:val="apple-converted-space"/>
    <w:basedOn w:val="Fontepargpadro"/>
    <w:rsid w:val="00267E3E"/>
  </w:style>
  <w:style w:type="character" w:styleId="TextodoEspaoReservado">
    <w:name w:val="Placeholder Text"/>
    <w:basedOn w:val="Fontepargpadro"/>
    <w:uiPriority w:val="99"/>
    <w:semiHidden/>
    <w:rsid w:val="006D2BD0"/>
    <w:rPr>
      <w:color w:val="808080"/>
    </w:rPr>
  </w:style>
  <w:style w:type="paragraph" w:customStyle="1" w:styleId="Text6">
    <w:name w:val="Text6"/>
    <w:basedOn w:val="Normal"/>
    <w:rsid w:val="00800C4E"/>
    <w:pPr>
      <w:tabs>
        <w:tab w:val="left" w:pos="1204"/>
      </w:tabs>
      <w:overflowPunct w:val="0"/>
      <w:autoSpaceDE w:val="0"/>
      <w:autoSpaceDN w:val="0"/>
      <w:adjustRightInd w:val="0"/>
      <w:spacing w:after="200" w:line="360" w:lineRule="auto"/>
      <w:ind w:firstLine="1134"/>
      <w:jc w:val="both"/>
      <w:textAlignment w:val="baseline"/>
    </w:pPr>
    <w:rPr>
      <w:szCs w:val="20"/>
      <w:lang w:val="pt-BR" w:eastAsia="pt-BR"/>
    </w:rPr>
  </w:style>
  <w:style w:type="character" w:styleId="Refdecomentrio">
    <w:name w:val="annotation reference"/>
    <w:basedOn w:val="Fontepargpadro"/>
    <w:rsid w:val="001467B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467B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467BC"/>
    <w:rPr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1467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467BC"/>
    <w:rPr>
      <w:b/>
      <w:bCs/>
      <w:lang w:val="en-US"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C25900"/>
    <w:rPr>
      <w:lang w:eastAsia="ar-SA"/>
    </w:rPr>
  </w:style>
  <w:style w:type="character" w:customStyle="1" w:styleId="TtuloChar">
    <w:name w:val="Título Char"/>
    <w:basedOn w:val="Fontepargpadro"/>
    <w:link w:val="Ttulo"/>
    <w:rsid w:val="00D947A6"/>
    <w:rPr>
      <w:b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E71"/>
    <w:pPr>
      <w:suppressAutoHyphens/>
    </w:pPr>
    <w:rPr>
      <w:sz w:val="24"/>
      <w:szCs w:val="24"/>
      <w:lang w:val="en-US" w:eastAsia="ar-SA"/>
    </w:rPr>
  </w:style>
  <w:style w:type="paragraph" w:styleId="Ttulo2">
    <w:name w:val="heading 2"/>
    <w:basedOn w:val="Normal"/>
    <w:next w:val="Normal"/>
    <w:qFormat/>
    <w:rsid w:val="00191E71"/>
    <w:pPr>
      <w:keepNext/>
      <w:widowControl w:val="0"/>
      <w:spacing w:line="360" w:lineRule="auto"/>
      <w:ind w:hanging="567"/>
      <w:jc w:val="both"/>
      <w:outlineLvl w:val="1"/>
    </w:pPr>
    <w:rPr>
      <w:b/>
      <w:sz w:val="2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191E71"/>
  </w:style>
  <w:style w:type="character" w:styleId="Nmerodepgina">
    <w:name w:val="page number"/>
    <w:basedOn w:val="Fontepargpadro1"/>
    <w:rsid w:val="00191E71"/>
  </w:style>
  <w:style w:type="paragraph" w:customStyle="1" w:styleId="Ttulo1">
    <w:name w:val="Título1"/>
    <w:basedOn w:val="Normal"/>
    <w:next w:val="Corpodetexto"/>
    <w:rsid w:val="00191E7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rsid w:val="00191E71"/>
    <w:pPr>
      <w:spacing w:after="120"/>
    </w:pPr>
  </w:style>
  <w:style w:type="paragraph" w:styleId="Ttulo">
    <w:name w:val="Title"/>
    <w:basedOn w:val="Normal"/>
    <w:next w:val="Subttulo"/>
    <w:qFormat/>
    <w:rsid w:val="00191E71"/>
    <w:pPr>
      <w:spacing w:line="360" w:lineRule="auto"/>
      <w:jc w:val="center"/>
    </w:pPr>
    <w:rPr>
      <w:b/>
      <w:sz w:val="28"/>
      <w:szCs w:val="20"/>
      <w:lang w:val="pt-BR"/>
    </w:rPr>
  </w:style>
  <w:style w:type="paragraph" w:styleId="Subttulo">
    <w:name w:val="Subtitle"/>
    <w:basedOn w:val="Ttulo1"/>
    <w:next w:val="Corpodetexto"/>
    <w:qFormat/>
    <w:rsid w:val="00191E71"/>
    <w:pPr>
      <w:jc w:val="center"/>
    </w:pPr>
    <w:rPr>
      <w:i/>
      <w:iCs/>
    </w:rPr>
  </w:style>
  <w:style w:type="paragraph" w:styleId="Cabealho">
    <w:name w:val="header"/>
    <w:basedOn w:val="Normal"/>
    <w:rsid w:val="00191E71"/>
    <w:pPr>
      <w:tabs>
        <w:tab w:val="center" w:pos="4419"/>
        <w:tab w:val="right" w:pos="8838"/>
      </w:tabs>
    </w:pPr>
    <w:rPr>
      <w:sz w:val="20"/>
      <w:szCs w:val="20"/>
      <w:lang w:val="pt-BR"/>
    </w:rPr>
  </w:style>
  <w:style w:type="paragraph" w:customStyle="1" w:styleId="Corpodetexto21">
    <w:name w:val="Corpo de texto 21"/>
    <w:basedOn w:val="Normal"/>
    <w:rsid w:val="00191E71"/>
    <w:pPr>
      <w:jc w:val="center"/>
    </w:pPr>
    <w:rPr>
      <w:b/>
      <w:color w:val="000000"/>
      <w:sz w:val="28"/>
      <w:szCs w:val="20"/>
      <w:lang w:val="pt-BR"/>
    </w:rPr>
  </w:style>
  <w:style w:type="paragraph" w:customStyle="1" w:styleId="Legenda1">
    <w:name w:val="Legenda1"/>
    <w:basedOn w:val="Normal"/>
    <w:next w:val="Normal"/>
    <w:rsid w:val="00191E71"/>
    <w:pPr>
      <w:widowControl w:val="0"/>
      <w:spacing w:line="360" w:lineRule="auto"/>
      <w:jc w:val="both"/>
    </w:pPr>
    <w:rPr>
      <w:b/>
      <w:sz w:val="28"/>
      <w:szCs w:val="20"/>
      <w:lang w:val="pt-BR"/>
    </w:rPr>
  </w:style>
  <w:style w:type="paragraph" w:customStyle="1" w:styleId="WW-Corpodetexto3">
    <w:name w:val="WW-Corpo de texto 3"/>
    <w:basedOn w:val="Normal"/>
    <w:rsid w:val="00191E71"/>
    <w:pPr>
      <w:widowControl w:val="0"/>
      <w:jc w:val="center"/>
    </w:pPr>
    <w:rPr>
      <w:b/>
      <w:sz w:val="34"/>
      <w:szCs w:val="20"/>
      <w:lang w:val="pt-BR"/>
    </w:rPr>
  </w:style>
  <w:style w:type="paragraph" w:customStyle="1" w:styleId="Corpodetexto31">
    <w:name w:val="Corpo de texto 31"/>
    <w:basedOn w:val="Normal"/>
    <w:rsid w:val="00191E71"/>
    <w:pPr>
      <w:widowControl w:val="0"/>
      <w:spacing w:line="360" w:lineRule="auto"/>
      <w:jc w:val="both"/>
    </w:pPr>
    <w:rPr>
      <w:i/>
      <w:sz w:val="28"/>
      <w:szCs w:val="20"/>
      <w:lang w:val="pt-BR"/>
    </w:rPr>
  </w:style>
  <w:style w:type="paragraph" w:customStyle="1" w:styleId="Contedodatabela">
    <w:name w:val="Conteúdo da tabela"/>
    <w:basedOn w:val="Normal"/>
    <w:rsid w:val="00191E71"/>
    <w:pPr>
      <w:suppressLineNumbers/>
    </w:pPr>
  </w:style>
  <w:style w:type="paragraph" w:customStyle="1" w:styleId="Ttulodatabela">
    <w:name w:val="Título da tabela"/>
    <w:basedOn w:val="Contedodatabela"/>
    <w:rsid w:val="00191E71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191E71"/>
  </w:style>
  <w:style w:type="character" w:styleId="Hyperlink">
    <w:name w:val="Hyperlink"/>
    <w:basedOn w:val="Fontepargpadro"/>
    <w:rsid w:val="0024523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A3F7A"/>
    <w:rPr>
      <w:b/>
      <w:bCs/>
    </w:rPr>
  </w:style>
  <w:style w:type="paragraph" w:customStyle="1" w:styleId="Default">
    <w:name w:val="Default"/>
    <w:basedOn w:val="Normal"/>
    <w:rsid w:val="001A3F7A"/>
    <w:pPr>
      <w:autoSpaceDE w:val="0"/>
    </w:pPr>
    <w:rPr>
      <w:rFonts w:ascii="TimesNewRoman" w:eastAsia="TimesNewRoman" w:hAnsi="TimesNewRoman"/>
      <w:sz w:val="20"/>
      <w:szCs w:val="20"/>
      <w:lang w:val="de-DE" w:eastAsia="pt-BR"/>
    </w:rPr>
  </w:style>
  <w:style w:type="paragraph" w:styleId="PargrafodaLista">
    <w:name w:val="List Paragraph"/>
    <w:basedOn w:val="Normal"/>
    <w:uiPriority w:val="34"/>
    <w:qFormat/>
    <w:rsid w:val="00BA734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 w:eastAsia="en-US"/>
    </w:rPr>
  </w:style>
  <w:style w:type="paragraph" w:styleId="Rodap">
    <w:name w:val="footer"/>
    <w:basedOn w:val="Normal"/>
    <w:link w:val="RodapChar"/>
    <w:rsid w:val="005B0D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B0DEF"/>
    <w:rPr>
      <w:sz w:val="24"/>
      <w:szCs w:val="24"/>
      <w:lang w:val="en-US" w:eastAsia="ar-SA"/>
    </w:rPr>
  </w:style>
  <w:style w:type="character" w:customStyle="1" w:styleId="st">
    <w:name w:val="st"/>
    <w:basedOn w:val="Fontepargpadro"/>
    <w:rsid w:val="00797C74"/>
  </w:style>
  <w:style w:type="table" w:styleId="Tabelacomgrade">
    <w:name w:val="Table Grid"/>
    <w:basedOn w:val="Tabelanormal"/>
    <w:rsid w:val="00477A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3853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53CB"/>
    <w:rPr>
      <w:rFonts w:ascii="Tahoma" w:hAnsi="Tahoma" w:cs="Tahoma"/>
      <w:sz w:val="16"/>
      <w:szCs w:val="16"/>
      <w:lang w:val="en-US" w:eastAsia="ar-SA"/>
    </w:rPr>
  </w:style>
  <w:style w:type="character" w:customStyle="1" w:styleId="apple-converted-space">
    <w:name w:val="apple-converted-space"/>
    <w:basedOn w:val="Fontepargpadro"/>
    <w:rsid w:val="00267E3E"/>
  </w:style>
  <w:style w:type="character" w:styleId="TextodoEspaoReservado">
    <w:name w:val="Placeholder Text"/>
    <w:basedOn w:val="Fontepargpadro"/>
    <w:uiPriority w:val="99"/>
    <w:semiHidden/>
    <w:rsid w:val="006D2BD0"/>
    <w:rPr>
      <w:color w:val="808080"/>
    </w:rPr>
  </w:style>
  <w:style w:type="paragraph" w:customStyle="1" w:styleId="Text6">
    <w:name w:val="Text6"/>
    <w:basedOn w:val="Normal"/>
    <w:rsid w:val="00800C4E"/>
    <w:pPr>
      <w:tabs>
        <w:tab w:val="left" w:pos="1204"/>
      </w:tabs>
      <w:overflowPunct w:val="0"/>
      <w:autoSpaceDE w:val="0"/>
      <w:autoSpaceDN w:val="0"/>
      <w:adjustRightInd w:val="0"/>
      <w:spacing w:after="200" w:line="360" w:lineRule="auto"/>
      <w:ind w:firstLine="1134"/>
      <w:jc w:val="both"/>
      <w:textAlignment w:val="baseline"/>
    </w:pPr>
    <w:rPr>
      <w:szCs w:val="20"/>
      <w:lang w:val="pt-BR" w:eastAsia="pt-BR"/>
    </w:rPr>
  </w:style>
  <w:style w:type="character" w:styleId="Refdecomentrio">
    <w:name w:val="annotation reference"/>
    <w:basedOn w:val="Fontepargpadro"/>
    <w:rsid w:val="001467B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467B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467BC"/>
    <w:rPr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1467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467BC"/>
    <w:rPr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2.xml"/><Relationship Id="rId22" Type="http://schemas.openxmlformats.org/officeDocument/2006/relationships/image" Target="media/image1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esley\Documents\Arquivos%20HERBAM\RELATORIO%20WESLEY\floristic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esley\Documents\Arquivos%20HERBAM\RELATORIO%20WESLEY\relatorio%20mata%20nativ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esley\Documents\Arquivos%20HERBAM\RELATORIO%20WESLEY\relatorio%20mata%20nativ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Plan1!$J$2:$J$16</c:f>
              <c:strCache>
                <c:ptCount val="15"/>
                <c:pt idx="0">
                  <c:v>Astrocaryum gynacanthum </c:v>
                </c:pt>
                <c:pt idx="1">
                  <c:v>Bactris maraja</c:v>
                </c:pt>
                <c:pt idx="2">
                  <c:v>Iriartella setigera </c:v>
                </c:pt>
                <c:pt idx="3">
                  <c:v>Bactris acanthocarpa</c:v>
                </c:pt>
                <c:pt idx="4">
                  <c:v>Iriartea deltoidea</c:v>
                </c:pt>
                <c:pt idx="5">
                  <c:v>Socratea exorrhiza</c:v>
                </c:pt>
                <c:pt idx="6">
                  <c:v>Euterpe precatoria</c:v>
                </c:pt>
                <c:pt idx="7">
                  <c:v>Astrocaryum aculeatum </c:v>
                </c:pt>
                <c:pt idx="8">
                  <c:v>Bactris sp.</c:v>
                </c:pt>
                <c:pt idx="9">
                  <c:v>Bactris hirta</c:v>
                </c:pt>
                <c:pt idx="10">
                  <c:v>Geonoma maxima </c:v>
                </c:pt>
                <c:pt idx="11">
                  <c:v>Astrocaryum sp.</c:v>
                </c:pt>
                <c:pt idx="12">
                  <c:v>Bactris gastoniana </c:v>
                </c:pt>
                <c:pt idx="13">
                  <c:v>Oenocarpus bataua</c:v>
                </c:pt>
                <c:pt idx="14">
                  <c:v>Geonoma sp.</c:v>
                </c:pt>
              </c:strCache>
            </c:strRef>
          </c:cat>
          <c:val>
            <c:numRef>
              <c:f>Plan1!$K$2:$K$16</c:f>
              <c:numCache>
                <c:formatCode>General</c:formatCode>
                <c:ptCount val="15"/>
                <c:pt idx="0">
                  <c:v>129</c:v>
                </c:pt>
                <c:pt idx="1">
                  <c:v>34</c:v>
                </c:pt>
                <c:pt idx="2">
                  <c:v>28</c:v>
                </c:pt>
                <c:pt idx="3">
                  <c:v>18</c:v>
                </c:pt>
                <c:pt idx="4">
                  <c:v>17</c:v>
                </c:pt>
                <c:pt idx="5">
                  <c:v>16</c:v>
                </c:pt>
                <c:pt idx="6">
                  <c:v>11</c:v>
                </c:pt>
                <c:pt idx="7">
                  <c:v>8</c:v>
                </c:pt>
                <c:pt idx="8">
                  <c:v>6</c:v>
                </c:pt>
                <c:pt idx="9">
                  <c:v>6</c:v>
                </c:pt>
                <c:pt idx="10">
                  <c:v>4</c:v>
                </c:pt>
                <c:pt idx="11">
                  <c:v>3</c:v>
                </c:pt>
                <c:pt idx="12">
                  <c:v>2</c:v>
                </c:pt>
                <c:pt idx="13">
                  <c:v>2</c:v>
                </c:pt>
                <c:pt idx="14">
                  <c:v>1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Plan1!$J$2:$J$16</c:f>
              <c:strCache>
                <c:ptCount val="15"/>
                <c:pt idx="0">
                  <c:v>Astrocaryum gynacanthum </c:v>
                </c:pt>
                <c:pt idx="1">
                  <c:v>Bactris maraja</c:v>
                </c:pt>
                <c:pt idx="2">
                  <c:v>Iriartella setigera </c:v>
                </c:pt>
                <c:pt idx="3">
                  <c:v>Bactris acanthocarpa</c:v>
                </c:pt>
                <c:pt idx="4">
                  <c:v>Iriartea deltoidea</c:v>
                </c:pt>
                <c:pt idx="5">
                  <c:v>Socratea exorrhiza</c:v>
                </c:pt>
                <c:pt idx="6">
                  <c:v>Euterpe precatoria</c:v>
                </c:pt>
                <c:pt idx="7">
                  <c:v>Astrocaryum aculeatum </c:v>
                </c:pt>
                <c:pt idx="8">
                  <c:v>Bactris sp.</c:v>
                </c:pt>
                <c:pt idx="9">
                  <c:v>Bactris hirta</c:v>
                </c:pt>
                <c:pt idx="10">
                  <c:v>Geonoma maxima </c:v>
                </c:pt>
                <c:pt idx="11">
                  <c:v>Astrocaryum sp.</c:v>
                </c:pt>
                <c:pt idx="12">
                  <c:v>Bactris gastoniana </c:v>
                </c:pt>
                <c:pt idx="13">
                  <c:v>Oenocarpus bataua</c:v>
                </c:pt>
                <c:pt idx="14">
                  <c:v>Geonoma sp.</c:v>
                </c:pt>
              </c:strCache>
            </c:strRef>
          </c:cat>
          <c:val>
            <c:numRef>
              <c:f>Plan1!$L$2:$L$16</c:f>
              <c:numCache>
                <c:formatCode>General</c:formatCode>
                <c:ptCount val="1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0396544"/>
        <c:axId val="110398080"/>
        <c:axId val="0"/>
      </c:bar3DChart>
      <c:catAx>
        <c:axId val="1103965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i="1"/>
            </a:pPr>
            <a:endParaRPr lang="pt-BR"/>
          </a:p>
        </c:txPr>
        <c:crossAx val="110398080"/>
        <c:crosses val="autoZero"/>
        <c:auto val="1"/>
        <c:lblAlgn val="ctr"/>
        <c:lblOffset val="100"/>
        <c:noMultiLvlLbl val="0"/>
      </c:catAx>
      <c:valAx>
        <c:axId val="110398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103965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Plan1!$K$216:$K$218</c:f>
              <c:strCache>
                <c:ptCount val="3"/>
                <c:pt idx="0">
                  <c:v>Menor que 4.99 m</c:v>
                </c:pt>
                <c:pt idx="1">
                  <c:v>De 5 m a 9.99 m</c:v>
                </c:pt>
                <c:pt idx="2">
                  <c:v>Maior que 10 m</c:v>
                </c:pt>
              </c:strCache>
            </c:strRef>
          </c:cat>
          <c:val>
            <c:numRef>
              <c:f>Plan1!$L$216:$L$218</c:f>
              <c:numCache>
                <c:formatCode>General</c:formatCode>
                <c:ptCount val="3"/>
                <c:pt idx="0">
                  <c:v>225</c:v>
                </c:pt>
                <c:pt idx="1">
                  <c:v>24</c:v>
                </c:pt>
                <c:pt idx="2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0420736"/>
        <c:axId val="110422272"/>
        <c:axId val="0"/>
      </c:bar3DChart>
      <c:catAx>
        <c:axId val="110420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10422272"/>
        <c:crosses val="autoZero"/>
        <c:auto val="1"/>
        <c:lblAlgn val="ctr"/>
        <c:lblOffset val="100"/>
        <c:noMultiLvlLbl val="0"/>
      </c:catAx>
      <c:valAx>
        <c:axId val="110422272"/>
        <c:scaling>
          <c:orientation val="minMax"/>
          <c:max val="250"/>
        </c:scaling>
        <c:delete val="0"/>
        <c:axPos val="l"/>
        <c:numFmt formatCode="General" sourceLinked="1"/>
        <c:majorTickMark val="out"/>
        <c:minorTickMark val="none"/>
        <c:tickLblPos val="nextTo"/>
        <c:crossAx val="1104207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Plan1!$K$247:$K$249</c:f>
              <c:strCache>
                <c:ptCount val="3"/>
                <c:pt idx="0">
                  <c:v>Até 29,9 cm</c:v>
                </c:pt>
                <c:pt idx="1">
                  <c:v>De 30 cm a 59,9 cm</c:v>
                </c:pt>
                <c:pt idx="2">
                  <c:v>Maior que 60 cm</c:v>
                </c:pt>
              </c:strCache>
            </c:strRef>
          </c:cat>
          <c:val>
            <c:numRef>
              <c:f>Plan1!$L$247:$L$249</c:f>
              <c:numCache>
                <c:formatCode>General</c:formatCode>
                <c:ptCount val="3"/>
                <c:pt idx="0">
                  <c:v>244</c:v>
                </c:pt>
                <c:pt idx="1">
                  <c:v>21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0311296"/>
        <c:axId val="110312832"/>
        <c:axId val="0"/>
      </c:bar3DChart>
      <c:catAx>
        <c:axId val="110311296"/>
        <c:scaling>
          <c:orientation val="minMax"/>
        </c:scaling>
        <c:delete val="0"/>
        <c:axPos val="b"/>
        <c:majorTickMark val="out"/>
        <c:minorTickMark val="none"/>
        <c:tickLblPos val="nextTo"/>
        <c:crossAx val="110312832"/>
        <c:crosses val="autoZero"/>
        <c:auto val="1"/>
        <c:lblAlgn val="ctr"/>
        <c:lblOffset val="100"/>
        <c:noMultiLvlLbl val="0"/>
      </c:catAx>
      <c:valAx>
        <c:axId val="1103128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103112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D42B1-8A43-4E65-AEA4-836DF58E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24</Pages>
  <Words>5354</Words>
  <Characters>28912</Characters>
  <Application>Microsoft Office Word</Application>
  <DocSecurity>0</DocSecurity>
  <Lines>240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MATO GROSSO</vt:lpstr>
    </vt:vector>
  </TitlesOfParts>
  <Company>Unemat</Company>
  <LinksUpToDate>false</LinksUpToDate>
  <CharactersWithSpaces>34198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MATO GROSSO</dc:title>
  <dc:creator>probic</dc:creator>
  <cp:lastModifiedBy>wesley</cp:lastModifiedBy>
  <cp:revision>12</cp:revision>
  <cp:lastPrinted>2012-09-02T14:01:00Z</cp:lastPrinted>
  <dcterms:created xsi:type="dcterms:W3CDTF">2012-09-01T19:25:00Z</dcterms:created>
  <dcterms:modified xsi:type="dcterms:W3CDTF">2013-01-18T13:09:00Z</dcterms:modified>
</cp:coreProperties>
</file>